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2BBC8" w14:textId="1284D273" w:rsidR="00791AD1" w:rsidRPr="0017648E" w:rsidRDefault="007E6DE7">
      <w:pPr>
        <w:rPr>
          <w:rFonts w:ascii="Times New Roman" w:hAnsi="Times New Roman" w:cs="Times New Roman"/>
          <w:b/>
          <w:bCs/>
          <w:sz w:val="24"/>
          <w:szCs w:val="24"/>
        </w:rPr>
      </w:pPr>
      <w:r>
        <w:rPr>
          <w:rFonts w:ascii="Times New Roman" w:hAnsi="Times New Roman" w:cs="Times New Roman"/>
          <w:b/>
          <w:bCs/>
          <w:sz w:val="24"/>
          <w:szCs w:val="24"/>
        </w:rPr>
        <w:t>D</w:t>
      </w:r>
      <w:r w:rsidR="00D80C1C">
        <w:rPr>
          <w:rFonts w:ascii="Times New Roman" w:hAnsi="Times New Roman" w:cs="Times New Roman"/>
          <w:b/>
          <w:bCs/>
          <w:sz w:val="24"/>
          <w:szCs w:val="24"/>
        </w:rPr>
        <w:t>6</w:t>
      </w:r>
      <w:r w:rsidR="00791AD1" w:rsidRPr="0017648E">
        <w:rPr>
          <w:rFonts w:ascii="Times New Roman" w:hAnsi="Times New Roman" w:cs="Times New Roman"/>
          <w:b/>
          <w:bCs/>
          <w:sz w:val="24"/>
          <w:szCs w:val="24"/>
        </w:rPr>
        <w:t xml:space="preserve">. </w:t>
      </w:r>
      <w:r w:rsidR="00DD5F47">
        <w:rPr>
          <w:rFonts w:ascii="Times New Roman" w:hAnsi="Times New Roman" w:cs="Times New Roman"/>
          <w:b/>
          <w:bCs/>
          <w:sz w:val="24"/>
          <w:szCs w:val="24"/>
        </w:rPr>
        <w:t xml:space="preserve">Summary of </w:t>
      </w:r>
      <w:r w:rsidR="00D80C1C">
        <w:rPr>
          <w:rFonts w:ascii="Times New Roman" w:hAnsi="Times New Roman" w:cs="Times New Roman"/>
          <w:b/>
          <w:bCs/>
          <w:sz w:val="24"/>
          <w:szCs w:val="24"/>
        </w:rPr>
        <w:t>Quotes</w:t>
      </w:r>
    </w:p>
    <w:p w14:paraId="520FEA1F" w14:textId="325574CF" w:rsidR="00791AD1" w:rsidRDefault="007E6DE7">
      <w:pPr>
        <w:rPr>
          <w:rFonts w:ascii="Times New Roman" w:hAnsi="Times New Roman" w:cs="Times New Roman"/>
          <w:i/>
          <w:iCs/>
          <w:sz w:val="24"/>
          <w:szCs w:val="24"/>
        </w:rPr>
      </w:pPr>
      <w:r w:rsidRPr="00D60B12">
        <w:rPr>
          <w:rFonts w:ascii="Times New Roman" w:hAnsi="Times New Roman" w:cs="Times New Roman"/>
          <w:i/>
          <w:iCs/>
          <w:sz w:val="24"/>
          <w:szCs w:val="24"/>
        </w:rPr>
        <w:t>***</w:t>
      </w:r>
      <w:r w:rsidRPr="00A908F8">
        <w:rPr>
          <w:rFonts w:ascii="Times New Roman" w:hAnsi="Times New Roman" w:cs="Times New Roman"/>
          <w:i/>
          <w:iCs/>
          <w:sz w:val="24"/>
          <w:szCs w:val="24"/>
        </w:rPr>
        <w:t>Delete all italic text***</w:t>
      </w:r>
    </w:p>
    <w:p w14:paraId="65F0606E" w14:textId="77777777" w:rsidR="00D80C1C" w:rsidRDefault="00D80C1C">
      <w:pPr>
        <w:rPr>
          <w:rFonts w:ascii="Times New Roman" w:hAnsi="Times New Roman" w:cs="Times New Roman"/>
          <w:i/>
          <w:iCs/>
          <w:sz w:val="24"/>
          <w:szCs w:val="24"/>
        </w:rPr>
      </w:pPr>
      <w:r w:rsidRPr="00D80C1C">
        <w:rPr>
          <w:rFonts w:ascii="Times New Roman" w:hAnsi="Times New Roman" w:cs="Times New Roman"/>
          <w:b/>
          <w:bCs/>
          <w:i/>
          <w:iCs/>
          <w:sz w:val="24"/>
          <w:szCs w:val="24"/>
        </w:rPr>
        <w:t>Using the below template, and in no more than 3 A4 pages</w:t>
      </w:r>
      <w:r>
        <w:rPr>
          <w:rFonts w:ascii="Times New Roman" w:hAnsi="Times New Roman" w:cs="Times New Roman"/>
          <w:i/>
          <w:iCs/>
          <w:sz w:val="24"/>
          <w:szCs w:val="24"/>
        </w:rPr>
        <w:t>,</w:t>
      </w:r>
      <w:r w:rsidRPr="00D80C1C">
        <w:rPr>
          <w:rFonts w:ascii="Times New Roman" w:hAnsi="Times New Roman" w:cs="Times New Roman"/>
          <w:i/>
          <w:iCs/>
          <w:sz w:val="24"/>
          <w:szCs w:val="24"/>
        </w:rPr>
        <w:t xml:space="preserve"> create a summary of quotes. </w:t>
      </w:r>
    </w:p>
    <w:p w14:paraId="7E51EDA0" w14:textId="75764CCE" w:rsidR="00D80C1C" w:rsidRDefault="00D80C1C">
      <w:pPr>
        <w:rPr>
          <w:rFonts w:ascii="Times New Roman" w:hAnsi="Times New Roman" w:cs="Times New Roman"/>
          <w:i/>
          <w:iCs/>
          <w:sz w:val="24"/>
          <w:szCs w:val="24"/>
        </w:rPr>
      </w:pPr>
      <w:r w:rsidRPr="00D80C1C">
        <w:rPr>
          <w:rFonts w:ascii="Times New Roman" w:hAnsi="Times New Roman" w:cs="Times New Roman"/>
          <w:i/>
          <w:iCs/>
          <w:sz w:val="24"/>
          <w:szCs w:val="24"/>
        </w:rPr>
        <w:t>When complete, save the table as a PDF and upload it onto RMS. The uploaded PDF must:</w:t>
      </w:r>
    </w:p>
    <w:p w14:paraId="292014DD" w14:textId="66891747" w:rsidR="00D80C1C" w:rsidRPr="00D80C1C" w:rsidRDefault="00D80C1C" w:rsidP="00D80C1C">
      <w:pPr>
        <w:pStyle w:val="ListParagraph"/>
        <w:numPr>
          <w:ilvl w:val="0"/>
          <w:numId w:val="6"/>
        </w:numPr>
        <w:rPr>
          <w:rFonts w:ascii="Times New Roman" w:hAnsi="Times New Roman" w:cs="Times New Roman"/>
          <w:b/>
          <w:bCs/>
          <w:i/>
          <w:iCs/>
          <w:sz w:val="24"/>
          <w:szCs w:val="24"/>
        </w:rPr>
      </w:pPr>
      <w:r w:rsidRPr="00D80C1C">
        <w:rPr>
          <w:rFonts w:ascii="Times New Roman" w:hAnsi="Times New Roman" w:cs="Times New Roman"/>
          <w:b/>
          <w:bCs/>
          <w:i/>
          <w:iCs/>
          <w:sz w:val="24"/>
          <w:szCs w:val="24"/>
        </w:rPr>
        <w:t>Use the same row and column headings and no others</w:t>
      </w:r>
      <w:r>
        <w:rPr>
          <w:rFonts w:ascii="Times New Roman" w:hAnsi="Times New Roman" w:cs="Times New Roman"/>
          <w:b/>
          <w:bCs/>
          <w:i/>
          <w:iCs/>
          <w:sz w:val="24"/>
          <w:szCs w:val="24"/>
        </w:rPr>
        <w:t>, as set out in the table format below.</w:t>
      </w:r>
    </w:p>
    <w:p w14:paraId="18840B1D" w14:textId="5986C345" w:rsidR="00D80C1C" w:rsidRPr="00D80C1C" w:rsidRDefault="00D80C1C" w:rsidP="00D80C1C">
      <w:pPr>
        <w:pStyle w:val="ListParagraph"/>
        <w:numPr>
          <w:ilvl w:val="0"/>
          <w:numId w:val="6"/>
        </w:numPr>
        <w:rPr>
          <w:rFonts w:ascii="Times New Roman" w:hAnsi="Times New Roman" w:cs="Times New Roman"/>
          <w:i/>
          <w:iCs/>
          <w:sz w:val="24"/>
          <w:szCs w:val="24"/>
        </w:rPr>
      </w:pPr>
      <w:r w:rsidRPr="00D80C1C">
        <w:rPr>
          <w:rFonts w:ascii="Times New Roman" w:hAnsi="Times New Roman" w:cs="Times New Roman"/>
          <w:i/>
          <w:iCs/>
          <w:sz w:val="24"/>
          <w:szCs w:val="24"/>
        </w:rPr>
        <w:t>Enter each item in the Summary of Quotes table in the same order as each item has been entered in the first table in Question D1 ‘Project Cost’ (i.e., in descending order with the highest priority item numbered 1, second priority item numbered 2, etc.).</w:t>
      </w:r>
    </w:p>
    <w:p w14:paraId="1CAB10B5" w14:textId="2CC69B52" w:rsidR="00D80C1C" w:rsidRPr="00D80C1C" w:rsidRDefault="00D80C1C" w:rsidP="00D80C1C">
      <w:pPr>
        <w:pStyle w:val="ListParagraph"/>
        <w:numPr>
          <w:ilvl w:val="0"/>
          <w:numId w:val="6"/>
        </w:numPr>
        <w:rPr>
          <w:rFonts w:ascii="Times New Roman" w:hAnsi="Times New Roman" w:cs="Times New Roman"/>
          <w:i/>
          <w:iCs/>
          <w:sz w:val="24"/>
          <w:szCs w:val="24"/>
        </w:rPr>
      </w:pPr>
      <w:r w:rsidRPr="00D80C1C">
        <w:rPr>
          <w:rFonts w:ascii="Times New Roman" w:hAnsi="Times New Roman" w:cs="Times New Roman"/>
          <w:i/>
          <w:iCs/>
          <w:sz w:val="24"/>
          <w:szCs w:val="24"/>
        </w:rPr>
        <w:t>If more than one quote for the same item has been obtained from different suppliers, enter both quotes using the same item number. Differentiate the first, second or third quote etc. for that same item with a 1, 2 or 3, etc. in the ‘Quote Number’ column as illustrated below.</w:t>
      </w:r>
    </w:p>
    <w:p w14:paraId="69ACB9EE" w14:textId="1A47CE24" w:rsidR="00D80C1C" w:rsidRPr="00D80C1C" w:rsidRDefault="00D80C1C" w:rsidP="00D80C1C">
      <w:pPr>
        <w:pStyle w:val="ListParagraph"/>
        <w:numPr>
          <w:ilvl w:val="0"/>
          <w:numId w:val="6"/>
        </w:numPr>
        <w:rPr>
          <w:rFonts w:ascii="Times New Roman" w:hAnsi="Times New Roman" w:cs="Times New Roman"/>
          <w:i/>
          <w:iCs/>
          <w:sz w:val="24"/>
          <w:szCs w:val="24"/>
        </w:rPr>
      </w:pPr>
      <w:r w:rsidRPr="00D80C1C">
        <w:rPr>
          <w:rFonts w:ascii="Times New Roman" w:hAnsi="Times New Roman" w:cs="Times New Roman"/>
          <w:i/>
          <w:iCs/>
          <w:sz w:val="24"/>
          <w:szCs w:val="24"/>
        </w:rPr>
        <w:t>Insert an asterisk into the ‘Preferred quote’ column as indicated below against the quote you prefer to use.</w:t>
      </w:r>
    </w:p>
    <w:p w14:paraId="383F9A12" w14:textId="7708FC0F" w:rsidR="00D80C1C" w:rsidRPr="00D80C1C" w:rsidRDefault="00D80C1C" w:rsidP="00D80C1C">
      <w:pPr>
        <w:pStyle w:val="ListParagraph"/>
        <w:numPr>
          <w:ilvl w:val="0"/>
          <w:numId w:val="6"/>
        </w:numPr>
        <w:rPr>
          <w:rFonts w:ascii="Times New Roman" w:hAnsi="Times New Roman" w:cs="Times New Roman"/>
          <w:i/>
          <w:iCs/>
          <w:sz w:val="24"/>
          <w:szCs w:val="24"/>
        </w:rPr>
      </w:pPr>
      <w:r w:rsidRPr="00D80C1C">
        <w:rPr>
          <w:rFonts w:ascii="Times New Roman" w:hAnsi="Times New Roman" w:cs="Times New Roman"/>
          <w:i/>
          <w:iCs/>
          <w:sz w:val="24"/>
          <w:szCs w:val="24"/>
        </w:rPr>
        <w:t>The amount shown in the ‘Amount $AUD’ should include the discount (if any).</w:t>
      </w:r>
    </w:p>
    <w:p w14:paraId="7C198988" w14:textId="4BAB5F73" w:rsidR="00D80C1C" w:rsidRPr="00D80C1C" w:rsidRDefault="00D80C1C" w:rsidP="00D80C1C">
      <w:pPr>
        <w:pStyle w:val="ListParagraph"/>
        <w:numPr>
          <w:ilvl w:val="0"/>
          <w:numId w:val="6"/>
        </w:numPr>
        <w:rPr>
          <w:rFonts w:ascii="Times New Roman" w:hAnsi="Times New Roman" w:cs="Times New Roman"/>
          <w:i/>
          <w:iCs/>
          <w:sz w:val="24"/>
          <w:szCs w:val="24"/>
        </w:rPr>
      </w:pPr>
      <w:r w:rsidRPr="001E658C">
        <w:rPr>
          <w:rFonts w:ascii="Times New Roman" w:hAnsi="Times New Roman" w:cs="Times New Roman"/>
          <w:b/>
          <w:bCs/>
          <w:i/>
          <w:iCs/>
          <w:sz w:val="24"/>
          <w:szCs w:val="24"/>
        </w:rPr>
        <w:t>Underneath the table</w:t>
      </w:r>
      <w:r w:rsidRPr="00D80C1C">
        <w:rPr>
          <w:rFonts w:ascii="Times New Roman" w:hAnsi="Times New Roman" w:cs="Times New Roman"/>
          <w:i/>
          <w:iCs/>
          <w:sz w:val="24"/>
          <w:szCs w:val="24"/>
        </w:rPr>
        <w:t>, for any instances where only one quote was provided for an item, please provide a short explanation (one or two sentences) detailing the reason(s) that only one quote was provided.</w:t>
      </w:r>
    </w:p>
    <w:p w14:paraId="6321E076" w14:textId="77777777" w:rsidR="00D80C1C" w:rsidRPr="00D80C1C" w:rsidRDefault="00D80C1C" w:rsidP="00D80C1C">
      <w:pPr>
        <w:pStyle w:val="ListParagraph"/>
        <w:numPr>
          <w:ilvl w:val="0"/>
          <w:numId w:val="6"/>
        </w:numPr>
        <w:rPr>
          <w:rFonts w:ascii="Times New Roman" w:hAnsi="Times New Roman" w:cs="Times New Roman"/>
          <w:i/>
          <w:iCs/>
          <w:sz w:val="24"/>
          <w:szCs w:val="24"/>
        </w:rPr>
      </w:pPr>
      <w:r w:rsidRPr="00D80C1C">
        <w:rPr>
          <w:rFonts w:ascii="Times New Roman" w:hAnsi="Times New Roman" w:cs="Times New Roman"/>
          <w:i/>
          <w:iCs/>
          <w:sz w:val="24"/>
          <w:szCs w:val="24"/>
        </w:rPr>
        <w:t>The PDF which you upload into the application must fit into the format requirements. This table may be landscape orientation provided the page limits are observed and the headings of the table are on the left.</w:t>
      </w:r>
    </w:p>
    <w:p w14:paraId="49035CDD" w14:textId="77777777" w:rsidR="00AA7D84" w:rsidRPr="000C54E3" w:rsidRDefault="00AA7D84" w:rsidP="00AA7D84">
      <w:pPr>
        <w:pStyle w:val="ListParagraph"/>
        <w:numPr>
          <w:ilvl w:val="0"/>
          <w:numId w:val="6"/>
        </w:numPr>
        <w:rPr>
          <w:rFonts w:ascii="Times New Roman" w:eastAsia="Arial" w:hAnsi="Times New Roman" w:cs="Times New Roman"/>
          <w:i/>
          <w:iCs/>
          <w:sz w:val="24"/>
          <w:szCs w:val="24"/>
        </w:rPr>
      </w:pPr>
      <w:r>
        <w:rPr>
          <w:rFonts w:ascii="Times New Roman" w:hAnsi="Times New Roman" w:cs="Times New Roman"/>
          <w:i/>
          <w:iCs/>
          <w:sz w:val="24"/>
          <w:szCs w:val="24"/>
        </w:rPr>
        <w:t>Ensure that the text is readable; size 12 font is recommended.</w:t>
      </w:r>
    </w:p>
    <w:p w14:paraId="3556D214" w14:textId="77777777" w:rsidR="00D80C1C" w:rsidRDefault="00D80C1C">
      <w:pPr>
        <w:rPr>
          <w:rFonts w:ascii="Times New Roman" w:hAnsi="Times New Roman" w:cs="Times New Roman"/>
          <w:i/>
          <w:iCs/>
          <w:sz w:val="24"/>
          <w:szCs w:val="24"/>
        </w:rPr>
      </w:pPr>
      <w:r w:rsidRPr="00D80C1C">
        <w:rPr>
          <w:rFonts w:ascii="Times New Roman" w:hAnsi="Times New Roman" w:cs="Times New Roman"/>
          <w:i/>
          <w:iCs/>
          <w:sz w:val="24"/>
          <w:szCs w:val="24"/>
        </w:rPr>
        <w:t xml:space="preserve">Template </w:t>
      </w:r>
      <w:r w:rsidRPr="00D80C1C">
        <w:rPr>
          <w:rFonts w:ascii="Times New Roman" w:hAnsi="Times New Roman" w:cs="Times New Roman"/>
          <w:i/>
          <w:iCs/>
          <w:color w:val="00B0F0"/>
          <w:sz w:val="24"/>
          <w:szCs w:val="24"/>
        </w:rPr>
        <w:t>with example data</w:t>
      </w:r>
      <w:r w:rsidRPr="00D80C1C">
        <w:rPr>
          <w:rFonts w:ascii="Times New Roman" w:hAnsi="Times New Roman" w:cs="Times New Roman"/>
          <w:i/>
          <w:iCs/>
          <w:sz w:val="24"/>
          <w:szCs w:val="24"/>
        </w:rPr>
        <w:t xml:space="preserve">: </w:t>
      </w:r>
    </w:p>
    <w:p w14:paraId="6D770DFF" w14:textId="67FB78D1" w:rsidR="00D80C1C" w:rsidRDefault="00D80C1C">
      <w:pPr>
        <w:rPr>
          <w:rFonts w:ascii="Times New Roman" w:hAnsi="Times New Roman" w:cs="Times New Roman"/>
          <w:b/>
          <w:bCs/>
          <w:sz w:val="24"/>
          <w:szCs w:val="24"/>
          <w:u w:val="single"/>
        </w:rPr>
      </w:pPr>
      <w:r w:rsidRPr="00D80C1C">
        <w:rPr>
          <w:rFonts w:ascii="Times New Roman" w:hAnsi="Times New Roman" w:cs="Times New Roman"/>
          <w:b/>
          <w:bCs/>
          <w:sz w:val="24"/>
          <w:szCs w:val="24"/>
          <w:u w:val="single"/>
        </w:rPr>
        <w:t>Summary of Quotes</w:t>
      </w:r>
    </w:p>
    <w:p w14:paraId="6F40F6E1" w14:textId="77777777" w:rsidR="00D80C1C" w:rsidRPr="00D80C1C" w:rsidRDefault="00D80C1C">
      <w:pPr>
        <w:rPr>
          <w:rFonts w:ascii="Times New Roman" w:hAnsi="Times New Roman" w:cs="Times New Roman"/>
          <w:i/>
          <w:iCs/>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emplate for summary of quotes table"/>
        <w:tblDescription w:val="This is a template for the summary of quotes table to be included."/>
      </w:tblPr>
      <w:tblGrid>
        <w:gridCol w:w="1256"/>
        <w:gridCol w:w="1289"/>
        <w:gridCol w:w="1255"/>
        <w:gridCol w:w="1411"/>
        <w:gridCol w:w="942"/>
        <w:gridCol w:w="909"/>
        <w:gridCol w:w="1287"/>
        <w:gridCol w:w="1411"/>
        <w:gridCol w:w="1568"/>
      </w:tblGrid>
      <w:tr w:rsidR="00D80C1C" w:rsidRPr="00AA5BE5" w14:paraId="1C0375A2" w14:textId="77777777" w:rsidTr="00D80C1C">
        <w:trPr>
          <w:trHeight w:val="1079"/>
          <w:tblHeader/>
        </w:trPr>
        <w:tc>
          <w:tcPr>
            <w:tcW w:w="554" w:type="pct"/>
            <w:shd w:val="clear" w:color="auto" w:fill="auto"/>
            <w:vAlign w:val="center"/>
            <w:hideMark/>
          </w:tcPr>
          <w:p w14:paraId="371E8382" w14:textId="77777777" w:rsidR="00D80C1C" w:rsidRPr="004766F9" w:rsidRDefault="00D80C1C" w:rsidP="003A312B">
            <w:pPr>
              <w:ind w:left="-108" w:right="-81"/>
              <w:jc w:val="center"/>
              <w:rPr>
                <w:rFonts w:eastAsia="Arial" w:cstheme="minorHAnsi"/>
                <w:b/>
                <w:bCs/>
                <w:color w:val="000000" w:themeColor="text1"/>
                <w:lang w:eastAsia="en-GB"/>
              </w:rPr>
            </w:pPr>
            <w:r w:rsidRPr="004766F9">
              <w:rPr>
                <w:rFonts w:eastAsia="Arial" w:cstheme="minorHAnsi"/>
                <w:b/>
                <w:bCs/>
                <w:color w:val="000000" w:themeColor="text1"/>
                <w:lang w:eastAsia="en-GB"/>
              </w:rPr>
              <w:t>Item Number in priority order</w:t>
            </w:r>
          </w:p>
        </w:tc>
        <w:tc>
          <w:tcPr>
            <w:tcW w:w="569" w:type="pct"/>
            <w:shd w:val="clear" w:color="auto" w:fill="auto"/>
            <w:vAlign w:val="center"/>
            <w:hideMark/>
          </w:tcPr>
          <w:p w14:paraId="28A7D37E" w14:textId="77777777" w:rsidR="00D80C1C" w:rsidRPr="004766F9" w:rsidRDefault="00D80C1C" w:rsidP="003A312B">
            <w:pPr>
              <w:jc w:val="center"/>
              <w:rPr>
                <w:rFonts w:eastAsia="Arial" w:cstheme="minorHAnsi"/>
                <w:b/>
                <w:bCs/>
                <w:color w:val="000000" w:themeColor="text1"/>
                <w:lang w:eastAsia="en-GB"/>
              </w:rPr>
            </w:pPr>
            <w:r w:rsidRPr="004766F9">
              <w:rPr>
                <w:rFonts w:eastAsia="Arial" w:cstheme="minorHAnsi"/>
                <w:b/>
                <w:bCs/>
                <w:color w:val="000000" w:themeColor="text1"/>
                <w:lang w:eastAsia="en-GB"/>
              </w:rPr>
              <w:t>Quote number</w:t>
            </w:r>
          </w:p>
        </w:tc>
        <w:tc>
          <w:tcPr>
            <w:tcW w:w="554" w:type="pct"/>
            <w:shd w:val="clear" w:color="auto" w:fill="auto"/>
            <w:vAlign w:val="center"/>
            <w:hideMark/>
          </w:tcPr>
          <w:p w14:paraId="49694444" w14:textId="77777777" w:rsidR="00D80C1C" w:rsidRPr="004766F9" w:rsidRDefault="00D80C1C" w:rsidP="003A312B">
            <w:pPr>
              <w:ind w:left="-133" w:right="-108"/>
              <w:jc w:val="center"/>
              <w:rPr>
                <w:rFonts w:eastAsia="Arial" w:cstheme="minorHAnsi"/>
                <w:b/>
                <w:bCs/>
                <w:color w:val="000000" w:themeColor="text1"/>
                <w:lang w:eastAsia="en-GB"/>
              </w:rPr>
            </w:pPr>
            <w:r w:rsidRPr="004766F9">
              <w:rPr>
                <w:rFonts w:eastAsia="Arial" w:cstheme="minorHAnsi"/>
                <w:b/>
                <w:bCs/>
                <w:color w:val="000000" w:themeColor="text1"/>
                <w:lang w:eastAsia="en-GB"/>
              </w:rPr>
              <w:t>Preferred quote</w:t>
            </w:r>
          </w:p>
        </w:tc>
        <w:tc>
          <w:tcPr>
            <w:tcW w:w="623" w:type="pct"/>
            <w:shd w:val="clear" w:color="auto" w:fill="auto"/>
            <w:vAlign w:val="center"/>
            <w:hideMark/>
          </w:tcPr>
          <w:p w14:paraId="666CC715" w14:textId="77777777" w:rsidR="00D80C1C" w:rsidRPr="004766F9" w:rsidRDefault="00D80C1C" w:rsidP="003A312B">
            <w:pPr>
              <w:jc w:val="center"/>
              <w:rPr>
                <w:rFonts w:eastAsia="Arial" w:cstheme="minorHAnsi"/>
                <w:b/>
                <w:bCs/>
                <w:color w:val="000000" w:themeColor="text1"/>
                <w:lang w:eastAsia="en-GB"/>
              </w:rPr>
            </w:pPr>
            <w:r w:rsidRPr="004766F9">
              <w:rPr>
                <w:rFonts w:eastAsia="Arial" w:cstheme="minorHAnsi"/>
                <w:b/>
                <w:bCs/>
                <w:color w:val="000000" w:themeColor="text1"/>
                <w:lang w:eastAsia="en-GB"/>
              </w:rPr>
              <w:t>Supplier name</w:t>
            </w:r>
          </w:p>
        </w:tc>
        <w:tc>
          <w:tcPr>
            <w:tcW w:w="416" w:type="pct"/>
            <w:shd w:val="clear" w:color="auto" w:fill="auto"/>
            <w:vAlign w:val="center"/>
            <w:hideMark/>
          </w:tcPr>
          <w:p w14:paraId="761E5D6C" w14:textId="77777777" w:rsidR="00D80C1C" w:rsidRPr="004766F9" w:rsidRDefault="00D80C1C" w:rsidP="003A312B">
            <w:pPr>
              <w:jc w:val="center"/>
              <w:rPr>
                <w:rFonts w:eastAsia="Arial" w:cstheme="minorHAnsi"/>
                <w:b/>
                <w:bCs/>
                <w:color w:val="000000" w:themeColor="text1"/>
                <w:lang w:eastAsia="en-GB"/>
              </w:rPr>
            </w:pPr>
            <w:r w:rsidRPr="004766F9">
              <w:rPr>
                <w:rFonts w:eastAsia="Arial" w:cstheme="minorHAnsi"/>
                <w:b/>
                <w:bCs/>
                <w:color w:val="000000" w:themeColor="text1"/>
                <w:lang w:eastAsia="en-GB"/>
              </w:rPr>
              <w:t>Item name</w:t>
            </w:r>
          </w:p>
        </w:tc>
        <w:tc>
          <w:tcPr>
            <w:tcW w:w="401" w:type="pct"/>
            <w:shd w:val="clear" w:color="auto" w:fill="auto"/>
            <w:vAlign w:val="center"/>
            <w:hideMark/>
          </w:tcPr>
          <w:p w14:paraId="05F2EE8D" w14:textId="77777777" w:rsidR="00D80C1C" w:rsidRPr="004766F9" w:rsidRDefault="00D80C1C" w:rsidP="003A312B">
            <w:pPr>
              <w:jc w:val="center"/>
              <w:rPr>
                <w:rFonts w:eastAsia="Arial" w:cstheme="minorHAnsi"/>
                <w:b/>
                <w:bCs/>
                <w:color w:val="000000" w:themeColor="text1"/>
                <w:lang w:eastAsia="en-GB"/>
              </w:rPr>
            </w:pPr>
            <w:r w:rsidRPr="004766F9">
              <w:rPr>
                <w:rFonts w:eastAsia="Arial" w:cstheme="minorHAnsi"/>
                <w:b/>
                <w:bCs/>
                <w:color w:val="000000" w:themeColor="text1"/>
                <w:lang w:eastAsia="en-GB"/>
              </w:rPr>
              <w:t>Disc-ount</w:t>
            </w:r>
          </w:p>
        </w:tc>
        <w:tc>
          <w:tcPr>
            <w:tcW w:w="568" w:type="pct"/>
            <w:shd w:val="clear" w:color="auto" w:fill="auto"/>
            <w:vAlign w:val="center"/>
            <w:hideMark/>
          </w:tcPr>
          <w:p w14:paraId="53B64381" w14:textId="77777777" w:rsidR="00D80C1C" w:rsidRPr="004766F9" w:rsidRDefault="00D80C1C" w:rsidP="003A312B">
            <w:pPr>
              <w:jc w:val="center"/>
              <w:rPr>
                <w:rFonts w:eastAsia="Arial" w:cstheme="minorHAnsi"/>
                <w:b/>
                <w:bCs/>
                <w:color w:val="000000" w:themeColor="text1"/>
                <w:lang w:eastAsia="en-GB"/>
              </w:rPr>
            </w:pPr>
            <w:r w:rsidRPr="004766F9">
              <w:rPr>
                <w:rFonts w:eastAsia="Arial" w:cstheme="minorHAnsi"/>
                <w:b/>
                <w:bCs/>
                <w:color w:val="000000" w:themeColor="text1"/>
                <w:lang w:eastAsia="en-GB"/>
              </w:rPr>
              <w:t>Amount $AUD</w:t>
            </w:r>
          </w:p>
        </w:tc>
        <w:tc>
          <w:tcPr>
            <w:tcW w:w="623" w:type="pct"/>
            <w:shd w:val="clear" w:color="auto" w:fill="auto"/>
            <w:vAlign w:val="center"/>
            <w:hideMark/>
          </w:tcPr>
          <w:p w14:paraId="1248931E" w14:textId="77777777" w:rsidR="00D80C1C" w:rsidRPr="004766F9" w:rsidRDefault="00D80C1C" w:rsidP="003A312B">
            <w:pPr>
              <w:jc w:val="center"/>
              <w:rPr>
                <w:rFonts w:eastAsia="Arial" w:cstheme="minorHAnsi"/>
                <w:b/>
                <w:bCs/>
                <w:color w:val="000000" w:themeColor="text1"/>
                <w:lang w:eastAsia="en-GB"/>
              </w:rPr>
            </w:pPr>
            <w:r w:rsidRPr="004766F9">
              <w:rPr>
                <w:rFonts w:eastAsia="Arial" w:cstheme="minorHAnsi"/>
                <w:b/>
                <w:bCs/>
                <w:color w:val="000000" w:themeColor="text1"/>
                <w:lang w:eastAsia="en-GB"/>
              </w:rPr>
              <w:t>Date of quote</w:t>
            </w:r>
          </w:p>
        </w:tc>
        <w:tc>
          <w:tcPr>
            <w:tcW w:w="692" w:type="pct"/>
            <w:shd w:val="clear" w:color="auto" w:fill="auto"/>
            <w:vAlign w:val="center"/>
            <w:hideMark/>
          </w:tcPr>
          <w:p w14:paraId="0540A4EB" w14:textId="77777777" w:rsidR="00D80C1C" w:rsidRPr="004766F9" w:rsidRDefault="00D80C1C" w:rsidP="003A312B">
            <w:pPr>
              <w:jc w:val="center"/>
              <w:rPr>
                <w:rFonts w:eastAsia="Arial" w:cstheme="minorHAnsi"/>
                <w:b/>
                <w:bCs/>
                <w:color w:val="000000" w:themeColor="text1"/>
                <w:lang w:eastAsia="en-GB"/>
              </w:rPr>
            </w:pPr>
            <w:r w:rsidRPr="004766F9">
              <w:rPr>
                <w:rFonts w:eastAsia="Arial" w:cstheme="minorHAnsi"/>
                <w:b/>
                <w:bCs/>
                <w:color w:val="000000" w:themeColor="text1"/>
                <w:lang w:eastAsia="en-GB"/>
              </w:rPr>
              <w:t>Exchange rate at time of quote</w:t>
            </w:r>
          </w:p>
        </w:tc>
      </w:tr>
      <w:tr w:rsidR="00D80C1C" w:rsidRPr="00E479CF" w14:paraId="33ECF2FA" w14:textId="77777777" w:rsidTr="00D80C1C">
        <w:trPr>
          <w:trHeight w:val="313"/>
        </w:trPr>
        <w:tc>
          <w:tcPr>
            <w:tcW w:w="554" w:type="pct"/>
            <w:shd w:val="clear" w:color="auto" w:fill="auto"/>
            <w:vAlign w:val="center"/>
            <w:hideMark/>
          </w:tcPr>
          <w:p w14:paraId="4BC48C69" w14:textId="77777777" w:rsidR="00D80C1C" w:rsidRPr="00D80C1C" w:rsidRDefault="00D80C1C" w:rsidP="003A312B">
            <w:pPr>
              <w:jc w:val="center"/>
              <w:rPr>
                <w:rFonts w:eastAsia="Arial" w:cstheme="minorHAnsi"/>
                <w:color w:val="00B0F0"/>
                <w:lang w:eastAsia="en-GB"/>
              </w:rPr>
            </w:pPr>
            <w:r w:rsidRPr="00D80C1C">
              <w:rPr>
                <w:rFonts w:eastAsia="Arial" w:cstheme="minorHAnsi"/>
                <w:color w:val="00B0F0"/>
                <w:lang w:eastAsia="en-GB"/>
              </w:rPr>
              <w:t>1</w:t>
            </w:r>
          </w:p>
        </w:tc>
        <w:tc>
          <w:tcPr>
            <w:tcW w:w="569" w:type="pct"/>
            <w:shd w:val="clear" w:color="auto" w:fill="auto"/>
            <w:vAlign w:val="center"/>
            <w:hideMark/>
          </w:tcPr>
          <w:p w14:paraId="4E4B79B3" w14:textId="77777777" w:rsidR="00D80C1C" w:rsidRPr="00D80C1C" w:rsidRDefault="00D80C1C" w:rsidP="003A312B">
            <w:pPr>
              <w:jc w:val="center"/>
              <w:rPr>
                <w:rFonts w:eastAsia="Arial" w:cstheme="minorHAnsi"/>
                <w:color w:val="00B0F0"/>
                <w:lang w:eastAsia="en-GB"/>
              </w:rPr>
            </w:pPr>
            <w:r w:rsidRPr="00D80C1C">
              <w:rPr>
                <w:rFonts w:eastAsia="Arial" w:cstheme="minorHAnsi"/>
                <w:color w:val="00B0F0"/>
                <w:lang w:eastAsia="en-GB"/>
              </w:rPr>
              <w:t>1</w:t>
            </w:r>
          </w:p>
        </w:tc>
        <w:tc>
          <w:tcPr>
            <w:tcW w:w="554" w:type="pct"/>
            <w:shd w:val="clear" w:color="auto" w:fill="auto"/>
            <w:vAlign w:val="center"/>
            <w:hideMark/>
          </w:tcPr>
          <w:p w14:paraId="4088B4E6" w14:textId="77777777" w:rsidR="00D80C1C" w:rsidRPr="00D80C1C" w:rsidRDefault="00D80C1C" w:rsidP="003A312B">
            <w:pPr>
              <w:jc w:val="center"/>
              <w:rPr>
                <w:rFonts w:eastAsia="Arial" w:cstheme="minorHAnsi"/>
                <w:color w:val="00B0F0"/>
                <w:lang w:eastAsia="en-GB"/>
              </w:rPr>
            </w:pPr>
            <w:r w:rsidRPr="00D80C1C">
              <w:rPr>
                <w:rFonts w:eastAsia="Arial" w:cstheme="minorHAnsi"/>
                <w:color w:val="00B0F0"/>
                <w:lang w:eastAsia="en-GB"/>
              </w:rPr>
              <w:t>*</w:t>
            </w:r>
          </w:p>
        </w:tc>
        <w:tc>
          <w:tcPr>
            <w:tcW w:w="623" w:type="pct"/>
            <w:shd w:val="clear" w:color="auto" w:fill="auto"/>
            <w:vAlign w:val="center"/>
            <w:hideMark/>
          </w:tcPr>
          <w:p w14:paraId="5790B278" w14:textId="77777777" w:rsidR="00D80C1C" w:rsidRPr="00D80C1C" w:rsidRDefault="00D80C1C" w:rsidP="003A312B">
            <w:pPr>
              <w:rPr>
                <w:rFonts w:eastAsia="Arial" w:cstheme="minorHAnsi"/>
                <w:color w:val="00B0F0"/>
                <w:lang w:eastAsia="en-GB"/>
              </w:rPr>
            </w:pPr>
            <w:r w:rsidRPr="00D80C1C">
              <w:rPr>
                <w:rFonts w:eastAsia="Arial" w:cstheme="minorHAnsi"/>
                <w:color w:val="00B0F0"/>
                <w:lang w:eastAsia="en-GB"/>
              </w:rPr>
              <w:t>Example Co</w:t>
            </w:r>
          </w:p>
        </w:tc>
        <w:tc>
          <w:tcPr>
            <w:tcW w:w="416" w:type="pct"/>
            <w:shd w:val="clear" w:color="auto" w:fill="auto"/>
            <w:vAlign w:val="center"/>
            <w:hideMark/>
          </w:tcPr>
          <w:p w14:paraId="651B9A68" w14:textId="77777777" w:rsidR="00D80C1C" w:rsidRPr="00D80C1C" w:rsidRDefault="00D80C1C" w:rsidP="003A312B">
            <w:pPr>
              <w:rPr>
                <w:rFonts w:eastAsia="Arial" w:cstheme="minorHAnsi"/>
                <w:color w:val="00B0F0"/>
                <w:lang w:eastAsia="en-GB"/>
              </w:rPr>
            </w:pPr>
            <w:r w:rsidRPr="00D80C1C">
              <w:rPr>
                <w:rFonts w:eastAsia="Arial" w:cstheme="minorHAnsi"/>
                <w:color w:val="00B0F0"/>
                <w:lang w:eastAsia="en-GB"/>
              </w:rPr>
              <w:t>Item 1</w:t>
            </w:r>
          </w:p>
        </w:tc>
        <w:tc>
          <w:tcPr>
            <w:tcW w:w="401" w:type="pct"/>
            <w:shd w:val="clear" w:color="auto" w:fill="auto"/>
            <w:vAlign w:val="center"/>
            <w:hideMark/>
          </w:tcPr>
          <w:p w14:paraId="6EFF6870" w14:textId="77777777" w:rsidR="00D80C1C" w:rsidRPr="00D80C1C" w:rsidRDefault="00D80C1C" w:rsidP="003A312B">
            <w:pPr>
              <w:jc w:val="center"/>
              <w:rPr>
                <w:rFonts w:eastAsia="Arial" w:cstheme="minorHAnsi"/>
                <w:color w:val="00B0F0"/>
                <w:lang w:eastAsia="en-GB"/>
              </w:rPr>
            </w:pPr>
            <w:r w:rsidRPr="00D80C1C">
              <w:rPr>
                <w:rFonts w:eastAsia="Arial" w:cstheme="minorHAnsi"/>
                <w:color w:val="00B0F0"/>
                <w:lang w:eastAsia="en-GB"/>
              </w:rPr>
              <w:t>Nil</w:t>
            </w:r>
          </w:p>
        </w:tc>
        <w:tc>
          <w:tcPr>
            <w:tcW w:w="568" w:type="pct"/>
            <w:shd w:val="clear" w:color="auto" w:fill="auto"/>
            <w:vAlign w:val="center"/>
            <w:hideMark/>
          </w:tcPr>
          <w:p w14:paraId="575676AA" w14:textId="77777777" w:rsidR="00D80C1C" w:rsidRPr="00D80C1C" w:rsidRDefault="00D80C1C" w:rsidP="003A312B">
            <w:pPr>
              <w:jc w:val="right"/>
              <w:rPr>
                <w:rFonts w:eastAsia="Arial" w:cstheme="minorHAnsi"/>
                <w:color w:val="00B0F0"/>
                <w:lang w:eastAsia="en-GB"/>
              </w:rPr>
            </w:pPr>
            <w:r w:rsidRPr="00D80C1C">
              <w:rPr>
                <w:rFonts w:eastAsia="Arial" w:cstheme="minorHAnsi"/>
                <w:color w:val="00B0F0"/>
                <w:lang w:eastAsia="en-GB"/>
              </w:rPr>
              <w:t>150,000</w:t>
            </w:r>
          </w:p>
        </w:tc>
        <w:tc>
          <w:tcPr>
            <w:tcW w:w="623" w:type="pct"/>
            <w:shd w:val="clear" w:color="auto" w:fill="auto"/>
            <w:tcMar>
              <w:left w:w="57" w:type="dxa"/>
              <w:right w:w="57" w:type="dxa"/>
            </w:tcMar>
            <w:vAlign w:val="center"/>
            <w:hideMark/>
          </w:tcPr>
          <w:p w14:paraId="2B1339D7" w14:textId="77777777" w:rsidR="00D80C1C" w:rsidRPr="00D80C1C" w:rsidRDefault="00D80C1C" w:rsidP="003A312B">
            <w:pPr>
              <w:jc w:val="right"/>
              <w:rPr>
                <w:rFonts w:eastAsia="Arial" w:cstheme="minorHAnsi"/>
                <w:color w:val="00B0F0"/>
                <w:lang w:eastAsia="en-GB"/>
              </w:rPr>
            </w:pPr>
            <w:r w:rsidRPr="00D80C1C">
              <w:rPr>
                <w:rFonts w:eastAsia="Arial" w:cstheme="minorHAnsi"/>
                <w:color w:val="00B0F0"/>
                <w:lang w:eastAsia="en-GB"/>
              </w:rPr>
              <w:t>1/02/2025</w:t>
            </w:r>
          </w:p>
        </w:tc>
        <w:tc>
          <w:tcPr>
            <w:tcW w:w="692" w:type="pct"/>
            <w:shd w:val="clear" w:color="auto" w:fill="auto"/>
            <w:vAlign w:val="center"/>
            <w:hideMark/>
          </w:tcPr>
          <w:p w14:paraId="1B9EBE08" w14:textId="77777777" w:rsidR="00D80C1C" w:rsidRPr="00D80C1C" w:rsidRDefault="00D80C1C" w:rsidP="003A312B">
            <w:pPr>
              <w:jc w:val="right"/>
              <w:rPr>
                <w:rFonts w:cstheme="minorHAnsi"/>
                <w:color w:val="00B0F0"/>
                <w:lang w:eastAsia="en-GB"/>
              </w:rPr>
            </w:pPr>
            <w:r w:rsidRPr="00D80C1C">
              <w:rPr>
                <w:rFonts w:cstheme="minorHAnsi"/>
                <w:color w:val="00B0F0"/>
                <w:lang w:eastAsia="en-GB"/>
              </w:rPr>
              <w:t>0.68USD</w:t>
            </w:r>
          </w:p>
        </w:tc>
      </w:tr>
      <w:tr w:rsidR="00D80C1C" w:rsidRPr="00E479CF" w14:paraId="2A2208B0" w14:textId="77777777" w:rsidTr="00D80C1C">
        <w:trPr>
          <w:trHeight w:val="313"/>
        </w:trPr>
        <w:tc>
          <w:tcPr>
            <w:tcW w:w="554" w:type="pct"/>
            <w:shd w:val="clear" w:color="auto" w:fill="auto"/>
            <w:vAlign w:val="center"/>
            <w:hideMark/>
          </w:tcPr>
          <w:p w14:paraId="243231E5" w14:textId="77777777" w:rsidR="00D80C1C" w:rsidRPr="00D80C1C" w:rsidRDefault="00D80C1C" w:rsidP="003A312B">
            <w:pPr>
              <w:jc w:val="center"/>
              <w:rPr>
                <w:rFonts w:eastAsia="Arial" w:cstheme="minorHAnsi"/>
                <w:color w:val="00B0F0"/>
                <w:lang w:eastAsia="en-GB"/>
              </w:rPr>
            </w:pPr>
            <w:r w:rsidRPr="00D80C1C">
              <w:rPr>
                <w:rFonts w:eastAsia="Arial" w:cstheme="minorHAnsi"/>
                <w:color w:val="00B0F0"/>
                <w:lang w:eastAsia="en-GB"/>
              </w:rPr>
              <w:t>1</w:t>
            </w:r>
          </w:p>
        </w:tc>
        <w:tc>
          <w:tcPr>
            <w:tcW w:w="569" w:type="pct"/>
            <w:shd w:val="clear" w:color="auto" w:fill="auto"/>
            <w:vAlign w:val="center"/>
            <w:hideMark/>
          </w:tcPr>
          <w:p w14:paraId="34B0E633" w14:textId="77777777" w:rsidR="00D80C1C" w:rsidRPr="00D80C1C" w:rsidRDefault="00D80C1C" w:rsidP="003A312B">
            <w:pPr>
              <w:jc w:val="center"/>
              <w:rPr>
                <w:rFonts w:eastAsia="Arial" w:cstheme="minorHAnsi"/>
                <w:color w:val="00B0F0"/>
                <w:lang w:eastAsia="en-GB"/>
              </w:rPr>
            </w:pPr>
            <w:r w:rsidRPr="00D80C1C">
              <w:rPr>
                <w:rFonts w:eastAsia="Arial" w:cstheme="minorHAnsi"/>
                <w:color w:val="00B0F0"/>
                <w:lang w:eastAsia="en-GB"/>
              </w:rPr>
              <w:t>2</w:t>
            </w:r>
          </w:p>
        </w:tc>
        <w:tc>
          <w:tcPr>
            <w:tcW w:w="554" w:type="pct"/>
            <w:shd w:val="clear" w:color="auto" w:fill="auto"/>
            <w:vAlign w:val="center"/>
            <w:hideMark/>
          </w:tcPr>
          <w:p w14:paraId="017BFB5D" w14:textId="77777777" w:rsidR="00D80C1C" w:rsidRPr="00D80C1C" w:rsidRDefault="00D80C1C" w:rsidP="003A312B">
            <w:pPr>
              <w:jc w:val="center"/>
              <w:rPr>
                <w:rFonts w:eastAsia="Arial" w:cstheme="minorHAnsi"/>
                <w:color w:val="00B0F0"/>
                <w:lang w:eastAsia="en-GB"/>
              </w:rPr>
            </w:pPr>
            <w:r w:rsidRPr="00D80C1C">
              <w:rPr>
                <w:rFonts w:eastAsia="Arial" w:cstheme="minorHAnsi"/>
                <w:color w:val="00B0F0"/>
                <w:lang w:eastAsia="en-GB"/>
              </w:rPr>
              <w:t> </w:t>
            </w:r>
          </w:p>
        </w:tc>
        <w:tc>
          <w:tcPr>
            <w:tcW w:w="623" w:type="pct"/>
            <w:shd w:val="clear" w:color="auto" w:fill="auto"/>
            <w:vAlign w:val="center"/>
            <w:hideMark/>
          </w:tcPr>
          <w:p w14:paraId="0C66C12E" w14:textId="77777777" w:rsidR="00D80C1C" w:rsidRPr="00D80C1C" w:rsidRDefault="00D80C1C" w:rsidP="003A312B">
            <w:pPr>
              <w:rPr>
                <w:rFonts w:eastAsia="Arial" w:cstheme="minorHAnsi"/>
                <w:color w:val="00B0F0"/>
                <w:lang w:eastAsia="en-GB"/>
              </w:rPr>
            </w:pPr>
            <w:r w:rsidRPr="00D80C1C">
              <w:rPr>
                <w:rFonts w:eastAsia="Arial" w:cstheme="minorHAnsi"/>
                <w:color w:val="00B0F0"/>
                <w:lang w:eastAsia="en-GB"/>
              </w:rPr>
              <w:t>ABC Co</w:t>
            </w:r>
          </w:p>
        </w:tc>
        <w:tc>
          <w:tcPr>
            <w:tcW w:w="416" w:type="pct"/>
            <w:shd w:val="clear" w:color="auto" w:fill="auto"/>
            <w:vAlign w:val="center"/>
            <w:hideMark/>
          </w:tcPr>
          <w:p w14:paraId="5D0DC37F" w14:textId="77777777" w:rsidR="00D80C1C" w:rsidRPr="00D80C1C" w:rsidRDefault="00D80C1C" w:rsidP="003A312B">
            <w:pPr>
              <w:rPr>
                <w:rFonts w:eastAsia="Arial" w:cstheme="minorHAnsi"/>
                <w:color w:val="00B0F0"/>
                <w:lang w:eastAsia="en-GB"/>
              </w:rPr>
            </w:pPr>
            <w:r w:rsidRPr="00D80C1C">
              <w:rPr>
                <w:rFonts w:eastAsia="Arial" w:cstheme="minorHAnsi"/>
                <w:color w:val="00B0F0"/>
                <w:lang w:eastAsia="en-GB"/>
              </w:rPr>
              <w:t>Item 1</w:t>
            </w:r>
          </w:p>
        </w:tc>
        <w:tc>
          <w:tcPr>
            <w:tcW w:w="401" w:type="pct"/>
            <w:shd w:val="clear" w:color="auto" w:fill="auto"/>
            <w:vAlign w:val="center"/>
            <w:hideMark/>
          </w:tcPr>
          <w:p w14:paraId="7411D6E8" w14:textId="77777777" w:rsidR="00D80C1C" w:rsidRPr="00D80C1C" w:rsidRDefault="00D80C1C" w:rsidP="003A312B">
            <w:pPr>
              <w:jc w:val="center"/>
              <w:rPr>
                <w:rFonts w:eastAsia="Arial" w:cstheme="minorHAnsi"/>
                <w:color w:val="00B0F0"/>
                <w:lang w:eastAsia="en-GB"/>
              </w:rPr>
            </w:pPr>
            <w:r w:rsidRPr="00D80C1C">
              <w:rPr>
                <w:rFonts w:eastAsia="Arial" w:cstheme="minorHAnsi"/>
                <w:color w:val="00B0F0"/>
                <w:lang w:eastAsia="en-GB"/>
              </w:rPr>
              <w:t>5%</w:t>
            </w:r>
          </w:p>
        </w:tc>
        <w:tc>
          <w:tcPr>
            <w:tcW w:w="568" w:type="pct"/>
            <w:shd w:val="clear" w:color="auto" w:fill="auto"/>
            <w:vAlign w:val="center"/>
            <w:hideMark/>
          </w:tcPr>
          <w:p w14:paraId="6B6E7CDD" w14:textId="77777777" w:rsidR="00D80C1C" w:rsidRPr="00D80C1C" w:rsidRDefault="00D80C1C" w:rsidP="003A312B">
            <w:pPr>
              <w:jc w:val="right"/>
              <w:rPr>
                <w:rFonts w:eastAsia="Arial" w:cstheme="minorHAnsi"/>
                <w:color w:val="00B0F0"/>
                <w:lang w:eastAsia="en-GB"/>
              </w:rPr>
            </w:pPr>
            <w:r w:rsidRPr="00D80C1C">
              <w:rPr>
                <w:rFonts w:eastAsia="Arial" w:cstheme="minorHAnsi"/>
                <w:color w:val="00B0F0"/>
                <w:lang w:eastAsia="en-GB"/>
              </w:rPr>
              <w:t>152,999</w:t>
            </w:r>
          </w:p>
        </w:tc>
        <w:tc>
          <w:tcPr>
            <w:tcW w:w="623" w:type="pct"/>
            <w:shd w:val="clear" w:color="auto" w:fill="auto"/>
            <w:tcMar>
              <w:left w:w="57" w:type="dxa"/>
              <w:right w:w="57" w:type="dxa"/>
            </w:tcMar>
            <w:vAlign w:val="center"/>
            <w:hideMark/>
          </w:tcPr>
          <w:p w14:paraId="08B90A6C" w14:textId="77777777" w:rsidR="00D80C1C" w:rsidRPr="00D80C1C" w:rsidRDefault="00D80C1C" w:rsidP="003A312B">
            <w:pPr>
              <w:jc w:val="right"/>
              <w:rPr>
                <w:rFonts w:eastAsia="Arial" w:cstheme="minorHAnsi"/>
                <w:color w:val="00B0F0"/>
                <w:lang w:eastAsia="en-GB"/>
              </w:rPr>
            </w:pPr>
            <w:r w:rsidRPr="00D80C1C">
              <w:rPr>
                <w:rFonts w:eastAsia="Arial" w:cstheme="minorHAnsi"/>
                <w:color w:val="00B0F0"/>
                <w:lang w:eastAsia="en-GB"/>
              </w:rPr>
              <w:t>1/02/2025</w:t>
            </w:r>
          </w:p>
        </w:tc>
        <w:tc>
          <w:tcPr>
            <w:tcW w:w="692" w:type="pct"/>
            <w:shd w:val="clear" w:color="auto" w:fill="auto"/>
            <w:vAlign w:val="center"/>
            <w:hideMark/>
          </w:tcPr>
          <w:p w14:paraId="3DD18682" w14:textId="77777777" w:rsidR="00D80C1C" w:rsidRPr="00D80C1C" w:rsidRDefault="00D80C1C" w:rsidP="003A312B">
            <w:pPr>
              <w:jc w:val="right"/>
              <w:rPr>
                <w:rFonts w:cstheme="minorHAnsi"/>
                <w:color w:val="00B0F0"/>
                <w:lang w:eastAsia="en-GB"/>
              </w:rPr>
            </w:pPr>
            <w:r w:rsidRPr="00D80C1C">
              <w:rPr>
                <w:rFonts w:cstheme="minorHAnsi"/>
                <w:color w:val="00B0F0"/>
                <w:lang w:eastAsia="en-GB"/>
              </w:rPr>
              <w:t>0.68USD</w:t>
            </w:r>
          </w:p>
        </w:tc>
      </w:tr>
      <w:tr w:rsidR="00D80C1C" w:rsidRPr="00E479CF" w14:paraId="6103D3A0" w14:textId="77777777" w:rsidTr="00D80C1C">
        <w:trPr>
          <w:trHeight w:val="313"/>
        </w:trPr>
        <w:tc>
          <w:tcPr>
            <w:tcW w:w="554" w:type="pct"/>
            <w:shd w:val="clear" w:color="auto" w:fill="auto"/>
            <w:vAlign w:val="center"/>
            <w:hideMark/>
          </w:tcPr>
          <w:p w14:paraId="76B40B25" w14:textId="77777777" w:rsidR="00D80C1C" w:rsidRPr="00D80C1C" w:rsidRDefault="00D80C1C" w:rsidP="003A312B">
            <w:pPr>
              <w:jc w:val="center"/>
              <w:rPr>
                <w:rFonts w:eastAsia="Arial" w:cstheme="minorHAnsi"/>
                <w:color w:val="00B0F0"/>
                <w:lang w:eastAsia="en-GB"/>
              </w:rPr>
            </w:pPr>
            <w:r w:rsidRPr="00D80C1C">
              <w:rPr>
                <w:rFonts w:eastAsia="Arial" w:cstheme="minorHAnsi"/>
                <w:color w:val="00B0F0"/>
                <w:lang w:eastAsia="en-GB"/>
              </w:rPr>
              <w:t>1</w:t>
            </w:r>
          </w:p>
        </w:tc>
        <w:tc>
          <w:tcPr>
            <w:tcW w:w="569" w:type="pct"/>
            <w:shd w:val="clear" w:color="auto" w:fill="auto"/>
            <w:vAlign w:val="center"/>
            <w:hideMark/>
          </w:tcPr>
          <w:p w14:paraId="741C8805" w14:textId="77777777" w:rsidR="00D80C1C" w:rsidRPr="00D80C1C" w:rsidRDefault="00D80C1C" w:rsidP="003A312B">
            <w:pPr>
              <w:jc w:val="center"/>
              <w:rPr>
                <w:rFonts w:eastAsia="Arial" w:cstheme="minorHAnsi"/>
                <w:color w:val="00B0F0"/>
                <w:lang w:eastAsia="en-GB"/>
              </w:rPr>
            </w:pPr>
            <w:r w:rsidRPr="00D80C1C">
              <w:rPr>
                <w:rFonts w:eastAsia="Arial" w:cstheme="minorHAnsi"/>
                <w:color w:val="00B0F0"/>
                <w:lang w:eastAsia="en-GB"/>
              </w:rPr>
              <w:t>3</w:t>
            </w:r>
          </w:p>
        </w:tc>
        <w:tc>
          <w:tcPr>
            <w:tcW w:w="554" w:type="pct"/>
            <w:shd w:val="clear" w:color="auto" w:fill="auto"/>
            <w:vAlign w:val="center"/>
            <w:hideMark/>
          </w:tcPr>
          <w:p w14:paraId="059B1225" w14:textId="77777777" w:rsidR="00D80C1C" w:rsidRPr="00D80C1C" w:rsidRDefault="00D80C1C" w:rsidP="003A312B">
            <w:pPr>
              <w:jc w:val="center"/>
              <w:rPr>
                <w:rFonts w:eastAsia="Arial" w:cstheme="minorHAnsi"/>
                <w:color w:val="00B0F0"/>
                <w:lang w:eastAsia="en-GB"/>
              </w:rPr>
            </w:pPr>
            <w:r w:rsidRPr="00D80C1C">
              <w:rPr>
                <w:rFonts w:eastAsia="Arial" w:cstheme="minorHAnsi"/>
                <w:color w:val="00B0F0"/>
                <w:lang w:eastAsia="en-GB"/>
              </w:rPr>
              <w:t> </w:t>
            </w:r>
          </w:p>
        </w:tc>
        <w:tc>
          <w:tcPr>
            <w:tcW w:w="623" w:type="pct"/>
            <w:shd w:val="clear" w:color="auto" w:fill="auto"/>
            <w:vAlign w:val="center"/>
            <w:hideMark/>
          </w:tcPr>
          <w:p w14:paraId="2913BF54" w14:textId="77777777" w:rsidR="00D80C1C" w:rsidRPr="00D80C1C" w:rsidRDefault="00D80C1C" w:rsidP="003A312B">
            <w:pPr>
              <w:rPr>
                <w:rFonts w:eastAsia="Arial" w:cstheme="minorHAnsi"/>
                <w:color w:val="00B0F0"/>
                <w:lang w:eastAsia="en-GB"/>
              </w:rPr>
            </w:pPr>
            <w:r w:rsidRPr="00D80C1C">
              <w:rPr>
                <w:rFonts w:eastAsia="Arial" w:cstheme="minorHAnsi"/>
                <w:color w:val="00B0F0"/>
                <w:lang w:eastAsia="en-GB"/>
              </w:rPr>
              <w:t>Testing Co</w:t>
            </w:r>
          </w:p>
        </w:tc>
        <w:tc>
          <w:tcPr>
            <w:tcW w:w="416" w:type="pct"/>
            <w:shd w:val="clear" w:color="auto" w:fill="auto"/>
            <w:vAlign w:val="center"/>
            <w:hideMark/>
          </w:tcPr>
          <w:p w14:paraId="759FC198" w14:textId="77777777" w:rsidR="00D80C1C" w:rsidRPr="00D80C1C" w:rsidRDefault="00D80C1C" w:rsidP="003A312B">
            <w:pPr>
              <w:rPr>
                <w:rFonts w:eastAsia="Arial" w:cstheme="minorHAnsi"/>
                <w:color w:val="00B0F0"/>
                <w:lang w:eastAsia="en-GB"/>
              </w:rPr>
            </w:pPr>
            <w:r w:rsidRPr="00D80C1C">
              <w:rPr>
                <w:rFonts w:eastAsia="Arial" w:cstheme="minorHAnsi"/>
                <w:color w:val="00B0F0"/>
                <w:lang w:eastAsia="en-GB"/>
              </w:rPr>
              <w:t>Item 1</w:t>
            </w:r>
          </w:p>
        </w:tc>
        <w:tc>
          <w:tcPr>
            <w:tcW w:w="401" w:type="pct"/>
            <w:shd w:val="clear" w:color="auto" w:fill="auto"/>
            <w:vAlign w:val="center"/>
            <w:hideMark/>
          </w:tcPr>
          <w:p w14:paraId="0CD2DA62" w14:textId="77777777" w:rsidR="00D80C1C" w:rsidRPr="00D80C1C" w:rsidRDefault="00D80C1C" w:rsidP="003A312B">
            <w:pPr>
              <w:jc w:val="center"/>
              <w:rPr>
                <w:rFonts w:eastAsia="Arial" w:cstheme="minorHAnsi"/>
                <w:color w:val="00B0F0"/>
                <w:lang w:eastAsia="en-GB"/>
              </w:rPr>
            </w:pPr>
            <w:r w:rsidRPr="00D80C1C">
              <w:rPr>
                <w:rFonts w:eastAsia="Arial" w:cstheme="minorHAnsi"/>
                <w:color w:val="00B0F0"/>
                <w:lang w:eastAsia="en-GB"/>
              </w:rPr>
              <w:t>Nil</w:t>
            </w:r>
          </w:p>
        </w:tc>
        <w:tc>
          <w:tcPr>
            <w:tcW w:w="568" w:type="pct"/>
            <w:shd w:val="clear" w:color="auto" w:fill="auto"/>
            <w:vAlign w:val="center"/>
            <w:hideMark/>
          </w:tcPr>
          <w:p w14:paraId="1010A650" w14:textId="77777777" w:rsidR="00D80C1C" w:rsidRPr="00D80C1C" w:rsidRDefault="00D80C1C" w:rsidP="003A312B">
            <w:pPr>
              <w:jc w:val="right"/>
              <w:rPr>
                <w:rFonts w:eastAsia="Arial" w:cstheme="minorHAnsi"/>
                <w:color w:val="00B0F0"/>
                <w:lang w:eastAsia="en-GB"/>
              </w:rPr>
            </w:pPr>
            <w:r w:rsidRPr="00D80C1C">
              <w:rPr>
                <w:rFonts w:eastAsia="Arial" w:cstheme="minorHAnsi"/>
                <w:color w:val="00B0F0"/>
                <w:lang w:eastAsia="en-GB"/>
              </w:rPr>
              <w:t>150,000</w:t>
            </w:r>
          </w:p>
        </w:tc>
        <w:tc>
          <w:tcPr>
            <w:tcW w:w="623" w:type="pct"/>
            <w:shd w:val="clear" w:color="auto" w:fill="auto"/>
            <w:tcMar>
              <w:left w:w="57" w:type="dxa"/>
              <w:right w:w="57" w:type="dxa"/>
            </w:tcMar>
            <w:vAlign w:val="center"/>
            <w:hideMark/>
          </w:tcPr>
          <w:p w14:paraId="69C91431" w14:textId="77777777" w:rsidR="00D80C1C" w:rsidRPr="00D80C1C" w:rsidRDefault="00D80C1C" w:rsidP="003A312B">
            <w:pPr>
              <w:jc w:val="right"/>
              <w:rPr>
                <w:rFonts w:eastAsia="Arial" w:cstheme="minorHAnsi"/>
                <w:color w:val="00B0F0"/>
                <w:lang w:eastAsia="en-GB"/>
              </w:rPr>
            </w:pPr>
            <w:r w:rsidRPr="00D80C1C">
              <w:rPr>
                <w:rFonts w:eastAsia="Arial" w:cstheme="minorHAnsi"/>
                <w:color w:val="00B0F0"/>
                <w:lang w:eastAsia="en-GB"/>
              </w:rPr>
              <w:t>1/02/2025</w:t>
            </w:r>
          </w:p>
        </w:tc>
        <w:tc>
          <w:tcPr>
            <w:tcW w:w="692" w:type="pct"/>
            <w:shd w:val="clear" w:color="auto" w:fill="auto"/>
            <w:vAlign w:val="center"/>
            <w:hideMark/>
          </w:tcPr>
          <w:p w14:paraId="6218806D" w14:textId="77777777" w:rsidR="00D80C1C" w:rsidRPr="00D80C1C" w:rsidRDefault="00D80C1C" w:rsidP="003A312B">
            <w:pPr>
              <w:jc w:val="right"/>
              <w:rPr>
                <w:rFonts w:cstheme="minorHAnsi"/>
                <w:color w:val="00B0F0"/>
                <w:lang w:eastAsia="en-GB"/>
              </w:rPr>
            </w:pPr>
            <w:r w:rsidRPr="00D80C1C">
              <w:rPr>
                <w:rFonts w:cstheme="minorHAnsi"/>
                <w:color w:val="00B0F0"/>
                <w:lang w:eastAsia="en-GB"/>
              </w:rPr>
              <w:t>0.68USD</w:t>
            </w:r>
          </w:p>
        </w:tc>
      </w:tr>
      <w:tr w:rsidR="00D80C1C" w:rsidRPr="00E479CF" w14:paraId="5DAF551C" w14:textId="77777777" w:rsidTr="00D80C1C">
        <w:trPr>
          <w:trHeight w:val="313"/>
        </w:trPr>
        <w:tc>
          <w:tcPr>
            <w:tcW w:w="554" w:type="pct"/>
            <w:shd w:val="clear" w:color="auto" w:fill="auto"/>
            <w:vAlign w:val="center"/>
            <w:hideMark/>
          </w:tcPr>
          <w:p w14:paraId="6ADA8EE5" w14:textId="77777777" w:rsidR="00D80C1C" w:rsidRPr="00D80C1C" w:rsidRDefault="00D80C1C" w:rsidP="003A312B">
            <w:pPr>
              <w:jc w:val="center"/>
              <w:rPr>
                <w:rFonts w:eastAsia="Arial" w:cstheme="minorHAnsi"/>
                <w:color w:val="00B0F0"/>
                <w:lang w:eastAsia="en-GB"/>
              </w:rPr>
            </w:pPr>
            <w:r w:rsidRPr="00D80C1C">
              <w:rPr>
                <w:rFonts w:eastAsia="Arial" w:cstheme="minorHAnsi"/>
                <w:color w:val="00B0F0"/>
                <w:lang w:eastAsia="en-GB"/>
              </w:rPr>
              <w:t>2</w:t>
            </w:r>
          </w:p>
        </w:tc>
        <w:tc>
          <w:tcPr>
            <w:tcW w:w="569" w:type="pct"/>
            <w:shd w:val="clear" w:color="auto" w:fill="auto"/>
            <w:vAlign w:val="center"/>
            <w:hideMark/>
          </w:tcPr>
          <w:p w14:paraId="5DA8C500" w14:textId="77777777" w:rsidR="00D80C1C" w:rsidRPr="00D80C1C" w:rsidRDefault="00D80C1C" w:rsidP="003A312B">
            <w:pPr>
              <w:jc w:val="center"/>
              <w:rPr>
                <w:rFonts w:eastAsia="Arial" w:cstheme="minorHAnsi"/>
                <w:color w:val="00B0F0"/>
                <w:lang w:eastAsia="en-GB"/>
              </w:rPr>
            </w:pPr>
            <w:r w:rsidRPr="00D80C1C">
              <w:rPr>
                <w:rFonts w:eastAsia="Arial" w:cstheme="minorHAnsi"/>
                <w:color w:val="00B0F0"/>
                <w:lang w:eastAsia="en-GB"/>
              </w:rPr>
              <w:t>1</w:t>
            </w:r>
          </w:p>
        </w:tc>
        <w:tc>
          <w:tcPr>
            <w:tcW w:w="554" w:type="pct"/>
            <w:shd w:val="clear" w:color="auto" w:fill="auto"/>
            <w:vAlign w:val="center"/>
            <w:hideMark/>
          </w:tcPr>
          <w:p w14:paraId="2E9A7ABA" w14:textId="77777777" w:rsidR="00D80C1C" w:rsidRPr="00D80C1C" w:rsidRDefault="00D80C1C" w:rsidP="003A312B">
            <w:pPr>
              <w:jc w:val="center"/>
              <w:rPr>
                <w:rFonts w:eastAsia="Arial" w:cstheme="minorHAnsi"/>
                <w:color w:val="00B0F0"/>
                <w:lang w:eastAsia="en-GB"/>
              </w:rPr>
            </w:pPr>
            <w:r w:rsidRPr="00D80C1C">
              <w:rPr>
                <w:rFonts w:eastAsia="Arial" w:cstheme="minorHAnsi"/>
                <w:color w:val="00B0F0"/>
                <w:lang w:eastAsia="en-GB"/>
              </w:rPr>
              <w:t>*</w:t>
            </w:r>
          </w:p>
        </w:tc>
        <w:tc>
          <w:tcPr>
            <w:tcW w:w="623" w:type="pct"/>
            <w:shd w:val="clear" w:color="auto" w:fill="auto"/>
            <w:vAlign w:val="center"/>
            <w:hideMark/>
          </w:tcPr>
          <w:p w14:paraId="7762F05B" w14:textId="77777777" w:rsidR="00D80C1C" w:rsidRPr="00D80C1C" w:rsidRDefault="00D80C1C" w:rsidP="003A312B">
            <w:pPr>
              <w:rPr>
                <w:rFonts w:eastAsia="Arial" w:cstheme="minorHAnsi"/>
                <w:color w:val="00B0F0"/>
                <w:lang w:eastAsia="en-GB"/>
              </w:rPr>
            </w:pPr>
            <w:r w:rsidRPr="00D80C1C">
              <w:rPr>
                <w:rFonts w:eastAsia="Arial" w:cstheme="minorHAnsi"/>
                <w:color w:val="00B0F0"/>
                <w:lang w:eastAsia="en-GB"/>
              </w:rPr>
              <w:t>Example Co</w:t>
            </w:r>
          </w:p>
        </w:tc>
        <w:tc>
          <w:tcPr>
            <w:tcW w:w="416" w:type="pct"/>
            <w:shd w:val="clear" w:color="auto" w:fill="auto"/>
            <w:vAlign w:val="center"/>
            <w:hideMark/>
          </w:tcPr>
          <w:p w14:paraId="29ABDB81" w14:textId="77777777" w:rsidR="00D80C1C" w:rsidRPr="00D80C1C" w:rsidRDefault="00D80C1C" w:rsidP="003A312B">
            <w:pPr>
              <w:rPr>
                <w:rFonts w:eastAsia="Arial" w:cstheme="minorHAnsi"/>
                <w:color w:val="00B0F0"/>
                <w:lang w:eastAsia="en-GB"/>
              </w:rPr>
            </w:pPr>
            <w:r w:rsidRPr="00D80C1C">
              <w:rPr>
                <w:rFonts w:eastAsia="Arial" w:cstheme="minorHAnsi"/>
                <w:color w:val="00B0F0"/>
                <w:lang w:eastAsia="en-GB"/>
              </w:rPr>
              <w:t>Item 2</w:t>
            </w:r>
          </w:p>
        </w:tc>
        <w:tc>
          <w:tcPr>
            <w:tcW w:w="401" w:type="pct"/>
            <w:shd w:val="clear" w:color="auto" w:fill="auto"/>
            <w:vAlign w:val="center"/>
            <w:hideMark/>
          </w:tcPr>
          <w:p w14:paraId="4110B4DC" w14:textId="77777777" w:rsidR="00D80C1C" w:rsidRPr="00D80C1C" w:rsidRDefault="00D80C1C" w:rsidP="003A312B">
            <w:pPr>
              <w:jc w:val="center"/>
              <w:rPr>
                <w:rFonts w:eastAsia="Arial" w:cstheme="minorHAnsi"/>
                <w:color w:val="00B0F0"/>
                <w:lang w:eastAsia="en-GB"/>
              </w:rPr>
            </w:pPr>
            <w:r w:rsidRPr="00D80C1C">
              <w:rPr>
                <w:rFonts w:eastAsia="Arial" w:cstheme="minorHAnsi"/>
                <w:color w:val="00B0F0"/>
                <w:lang w:eastAsia="en-GB"/>
              </w:rPr>
              <w:t>Nil</w:t>
            </w:r>
          </w:p>
        </w:tc>
        <w:tc>
          <w:tcPr>
            <w:tcW w:w="568" w:type="pct"/>
            <w:shd w:val="clear" w:color="auto" w:fill="auto"/>
            <w:vAlign w:val="center"/>
            <w:hideMark/>
          </w:tcPr>
          <w:p w14:paraId="38F74353" w14:textId="77777777" w:rsidR="00D80C1C" w:rsidRPr="00D80C1C" w:rsidRDefault="00D80C1C" w:rsidP="003A312B">
            <w:pPr>
              <w:jc w:val="right"/>
              <w:rPr>
                <w:rFonts w:eastAsia="Arial" w:cstheme="minorHAnsi"/>
                <w:color w:val="00B0F0"/>
                <w:lang w:eastAsia="en-GB"/>
              </w:rPr>
            </w:pPr>
            <w:r w:rsidRPr="00D80C1C">
              <w:rPr>
                <w:rFonts w:eastAsia="Arial" w:cstheme="minorHAnsi"/>
                <w:color w:val="00B0F0"/>
                <w:lang w:eastAsia="en-GB"/>
              </w:rPr>
              <w:t>100,000</w:t>
            </w:r>
          </w:p>
        </w:tc>
        <w:tc>
          <w:tcPr>
            <w:tcW w:w="623" w:type="pct"/>
            <w:shd w:val="clear" w:color="auto" w:fill="auto"/>
            <w:tcMar>
              <w:left w:w="57" w:type="dxa"/>
              <w:right w:w="57" w:type="dxa"/>
            </w:tcMar>
            <w:vAlign w:val="center"/>
            <w:hideMark/>
          </w:tcPr>
          <w:p w14:paraId="00DE941C" w14:textId="77777777" w:rsidR="00D80C1C" w:rsidRPr="00D80C1C" w:rsidRDefault="00D80C1C" w:rsidP="003A312B">
            <w:pPr>
              <w:jc w:val="right"/>
              <w:rPr>
                <w:rFonts w:eastAsia="Arial" w:cstheme="minorHAnsi"/>
                <w:color w:val="00B0F0"/>
                <w:lang w:eastAsia="en-GB"/>
              </w:rPr>
            </w:pPr>
            <w:r w:rsidRPr="00D80C1C">
              <w:rPr>
                <w:rFonts w:eastAsia="Arial" w:cstheme="minorHAnsi"/>
                <w:color w:val="00B0F0"/>
                <w:lang w:eastAsia="en-GB"/>
              </w:rPr>
              <w:t>1/02/2025</w:t>
            </w:r>
          </w:p>
        </w:tc>
        <w:tc>
          <w:tcPr>
            <w:tcW w:w="692" w:type="pct"/>
            <w:shd w:val="clear" w:color="auto" w:fill="auto"/>
            <w:vAlign w:val="center"/>
            <w:hideMark/>
          </w:tcPr>
          <w:p w14:paraId="75E49830" w14:textId="77777777" w:rsidR="00D80C1C" w:rsidRPr="00D80C1C" w:rsidRDefault="00D80C1C" w:rsidP="003A312B">
            <w:pPr>
              <w:jc w:val="right"/>
              <w:rPr>
                <w:rFonts w:cstheme="minorHAnsi"/>
                <w:color w:val="00B0F0"/>
                <w:lang w:eastAsia="en-GB"/>
              </w:rPr>
            </w:pPr>
            <w:r w:rsidRPr="00D80C1C">
              <w:rPr>
                <w:rFonts w:cstheme="minorHAnsi"/>
                <w:color w:val="00B0F0"/>
                <w:lang w:eastAsia="en-GB"/>
              </w:rPr>
              <w:t>0.68USD</w:t>
            </w:r>
          </w:p>
        </w:tc>
      </w:tr>
      <w:tr w:rsidR="00D80C1C" w:rsidRPr="00E479CF" w14:paraId="07FF8C5A" w14:textId="77777777" w:rsidTr="00D80C1C">
        <w:trPr>
          <w:trHeight w:val="313"/>
        </w:trPr>
        <w:tc>
          <w:tcPr>
            <w:tcW w:w="554" w:type="pct"/>
            <w:shd w:val="clear" w:color="auto" w:fill="auto"/>
            <w:vAlign w:val="center"/>
            <w:hideMark/>
          </w:tcPr>
          <w:p w14:paraId="2A60F94D" w14:textId="77777777" w:rsidR="00D80C1C" w:rsidRPr="00D80C1C" w:rsidRDefault="00D80C1C" w:rsidP="003A312B">
            <w:pPr>
              <w:jc w:val="center"/>
              <w:rPr>
                <w:rFonts w:eastAsia="Arial" w:cstheme="minorHAnsi"/>
                <w:color w:val="00B0F0"/>
                <w:lang w:eastAsia="en-GB"/>
              </w:rPr>
            </w:pPr>
            <w:r w:rsidRPr="00D80C1C">
              <w:rPr>
                <w:rFonts w:eastAsia="Arial" w:cstheme="minorHAnsi"/>
                <w:color w:val="00B0F0"/>
                <w:lang w:eastAsia="en-GB"/>
              </w:rPr>
              <w:t>2</w:t>
            </w:r>
          </w:p>
        </w:tc>
        <w:tc>
          <w:tcPr>
            <w:tcW w:w="569" w:type="pct"/>
            <w:shd w:val="clear" w:color="auto" w:fill="auto"/>
            <w:vAlign w:val="center"/>
            <w:hideMark/>
          </w:tcPr>
          <w:p w14:paraId="6548C88D" w14:textId="77777777" w:rsidR="00D80C1C" w:rsidRPr="00D80C1C" w:rsidRDefault="00D80C1C" w:rsidP="003A312B">
            <w:pPr>
              <w:jc w:val="center"/>
              <w:rPr>
                <w:rFonts w:eastAsia="Arial" w:cstheme="minorHAnsi"/>
                <w:color w:val="00B0F0"/>
                <w:lang w:eastAsia="en-GB"/>
              </w:rPr>
            </w:pPr>
            <w:r w:rsidRPr="00D80C1C">
              <w:rPr>
                <w:rFonts w:eastAsia="Arial" w:cstheme="minorHAnsi"/>
                <w:color w:val="00B0F0"/>
                <w:lang w:eastAsia="en-GB"/>
              </w:rPr>
              <w:t>2</w:t>
            </w:r>
          </w:p>
        </w:tc>
        <w:tc>
          <w:tcPr>
            <w:tcW w:w="554" w:type="pct"/>
            <w:shd w:val="clear" w:color="auto" w:fill="auto"/>
            <w:vAlign w:val="center"/>
            <w:hideMark/>
          </w:tcPr>
          <w:p w14:paraId="3442B14D" w14:textId="77777777" w:rsidR="00D80C1C" w:rsidRPr="00D80C1C" w:rsidRDefault="00D80C1C" w:rsidP="003A312B">
            <w:pPr>
              <w:jc w:val="center"/>
              <w:rPr>
                <w:rFonts w:eastAsia="Arial" w:cstheme="minorHAnsi"/>
                <w:color w:val="00B0F0"/>
                <w:lang w:eastAsia="en-GB"/>
              </w:rPr>
            </w:pPr>
            <w:r w:rsidRPr="00D80C1C">
              <w:rPr>
                <w:rFonts w:eastAsia="Arial" w:cstheme="minorHAnsi"/>
                <w:color w:val="00B0F0"/>
                <w:lang w:eastAsia="en-GB"/>
              </w:rPr>
              <w:t> </w:t>
            </w:r>
          </w:p>
        </w:tc>
        <w:tc>
          <w:tcPr>
            <w:tcW w:w="623" w:type="pct"/>
            <w:shd w:val="clear" w:color="auto" w:fill="auto"/>
            <w:vAlign w:val="center"/>
            <w:hideMark/>
          </w:tcPr>
          <w:p w14:paraId="7D9895E9" w14:textId="77777777" w:rsidR="00D80C1C" w:rsidRPr="00D80C1C" w:rsidRDefault="00D80C1C" w:rsidP="003A312B">
            <w:pPr>
              <w:rPr>
                <w:rFonts w:eastAsia="Arial" w:cstheme="minorHAnsi"/>
                <w:color w:val="00B0F0"/>
                <w:lang w:eastAsia="en-GB"/>
              </w:rPr>
            </w:pPr>
            <w:r w:rsidRPr="00D80C1C">
              <w:rPr>
                <w:rFonts w:eastAsia="Arial" w:cstheme="minorHAnsi"/>
                <w:color w:val="00B0F0"/>
                <w:lang w:eastAsia="en-GB"/>
              </w:rPr>
              <w:t>ABC Co</w:t>
            </w:r>
          </w:p>
        </w:tc>
        <w:tc>
          <w:tcPr>
            <w:tcW w:w="416" w:type="pct"/>
            <w:shd w:val="clear" w:color="auto" w:fill="auto"/>
            <w:vAlign w:val="center"/>
            <w:hideMark/>
          </w:tcPr>
          <w:p w14:paraId="61BBFBA9" w14:textId="77777777" w:rsidR="00D80C1C" w:rsidRPr="00D80C1C" w:rsidRDefault="00D80C1C" w:rsidP="003A312B">
            <w:pPr>
              <w:rPr>
                <w:rFonts w:eastAsia="Arial" w:cstheme="minorHAnsi"/>
                <w:color w:val="00B0F0"/>
                <w:lang w:eastAsia="en-GB"/>
              </w:rPr>
            </w:pPr>
            <w:r w:rsidRPr="00D80C1C">
              <w:rPr>
                <w:rFonts w:eastAsia="Arial" w:cstheme="minorHAnsi"/>
                <w:color w:val="00B0F0"/>
                <w:lang w:eastAsia="en-GB"/>
              </w:rPr>
              <w:t>Item 2</w:t>
            </w:r>
          </w:p>
        </w:tc>
        <w:tc>
          <w:tcPr>
            <w:tcW w:w="401" w:type="pct"/>
            <w:shd w:val="clear" w:color="auto" w:fill="auto"/>
            <w:vAlign w:val="center"/>
            <w:hideMark/>
          </w:tcPr>
          <w:p w14:paraId="03B27184" w14:textId="77777777" w:rsidR="00D80C1C" w:rsidRPr="00D80C1C" w:rsidRDefault="00D80C1C" w:rsidP="003A312B">
            <w:pPr>
              <w:jc w:val="center"/>
              <w:rPr>
                <w:rFonts w:eastAsia="Arial" w:cstheme="minorHAnsi"/>
                <w:color w:val="00B0F0"/>
                <w:lang w:eastAsia="en-GB"/>
              </w:rPr>
            </w:pPr>
            <w:r w:rsidRPr="00D80C1C">
              <w:rPr>
                <w:rFonts w:eastAsia="Arial" w:cstheme="minorHAnsi"/>
                <w:color w:val="00B0F0"/>
                <w:lang w:eastAsia="en-GB"/>
              </w:rPr>
              <w:t>5%</w:t>
            </w:r>
          </w:p>
        </w:tc>
        <w:tc>
          <w:tcPr>
            <w:tcW w:w="568" w:type="pct"/>
            <w:shd w:val="clear" w:color="auto" w:fill="auto"/>
            <w:vAlign w:val="center"/>
            <w:hideMark/>
          </w:tcPr>
          <w:p w14:paraId="6FB996BD" w14:textId="77777777" w:rsidR="00D80C1C" w:rsidRPr="00D80C1C" w:rsidRDefault="00D80C1C" w:rsidP="003A312B">
            <w:pPr>
              <w:jc w:val="right"/>
              <w:rPr>
                <w:rFonts w:eastAsia="Arial" w:cstheme="minorHAnsi"/>
                <w:color w:val="00B0F0"/>
                <w:lang w:eastAsia="en-GB"/>
              </w:rPr>
            </w:pPr>
            <w:r w:rsidRPr="00D80C1C">
              <w:rPr>
                <w:rFonts w:eastAsia="Arial" w:cstheme="minorHAnsi"/>
                <w:color w:val="00B0F0"/>
                <w:lang w:eastAsia="en-GB"/>
              </w:rPr>
              <w:t>104,000</w:t>
            </w:r>
          </w:p>
        </w:tc>
        <w:tc>
          <w:tcPr>
            <w:tcW w:w="623" w:type="pct"/>
            <w:shd w:val="clear" w:color="auto" w:fill="auto"/>
            <w:tcMar>
              <w:left w:w="57" w:type="dxa"/>
              <w:right w:w="57" w:type="dxa"/>
            </w:tcMar>
            <w:vAlign w:val="center"/>
            <w:hideMark/>
          </w:tcPr>
          <w:p w14:paraId="3DD8BCEF" w14:textId="77777777" w:rsidR="00D80C1C" w:rsidRPr="00D80C1C" w:rsidRDefault="00D80C1C" w:rsidP="003A312B">
            <w:pPr>
              <w:jc w:val="right"/>
              <w:rPr>
                <w:rFonts w:eastAsia="Arial" w:cstheme="minorHAnsi"/>
                <w:color w:val="00B0F0"/>
                <w:lang w:eastAsia="en-GB"/>
              </w:rPr>
            </w:pPr>
            <w:r w:rsidRPr="00D80C1C">
              <w:rPr>
                <w:rFonts w:eastAsia="Arial" w:cstheme="minorHAnsi"/>
                <w:color w:val="00B0F0"/>
                <w:lang w:eastAsia="en-GB"/>
              </w:rPr>
              <w:t>1/02/2025</w:t>
            </w:r>
          </w:p>
        </w:tc>
        <w:tc>
          <w:tcPr>
            <w:tcW w:w="692" w:type="pct"/>
            <w:shd w:val="clear" w:color="auto" w:fill="auto"/>
            <w:vAlign w:val="center"/>
            <w:hideMark/>
          </w:tcPr>
          <w:p w14:paraId="3ED4E26F" w14:textId="77777777" w:rsidR="00D80C1C" w:rsidRPr="00D80C1C" w:rsidRDefault="00D80C1C" w:rsidP="003A312B">
            <w:pPr>
              <w:jc w:val="right"/>
              <w:rPr>
                <w:rFonts w:cstheme="minorHAnsi"/>
                <w:color w:val="00B0F0"/>
                <w:lang w:eastAsia="en-GB"/>
              </w:rPr>
            </w:pPr>
            <w:r w:rsidRPr="00D80C1C">
              <w:rPr>
                <w:rFonts w:cstheme="minorHAnsi"/>
                <w:color w:val="00B0F0"/>
                <w:lang w:eastAsia="en-GB"/>
              </w:rPr>
              <w:t>0.68USD</w:t>
            </w:r>
          </w:p>
        </w:tc>
      </w:tr>
      <w:tr w:rsidR="00D80C1C" w:rsidRPr="00E479CF" w14:paraId="343B8A8A" w14:textId="77777777" w:rsidTr="00D80C1C">
        <w:trPr>
          <w:trHeight w:val="328"/>
        </w:trPr>
        <w:tc>
          <w:tcPr>
            <w:tcW w:w="554" w:type="pct"/>
            <w:shd w:val="clear" w:color="auto" w:fill="auto"/>
            <w:vAlign w:val="center"/>
            <w:hideMark/>
          </w:tcPr>
          <w:p w14:paraId="71B80BDE" w14:textId="77777777" w:rsidR="00D80C1C" w:rsidRPr="00D80C1C" w:rsidRDefault="00D80C1C" w:rsidP="003A312B">
            <w:pPr>
              <w:jc w:val="center"/>
              <w:rPr>
                <w:rFonts w:eastAsia="Arial" w:cstheme="minorHAnsi"/>
                <w:color w:val="00B0F0"/>
                <w:lang w:eastAsia="en-GB"/>
              </w:rPr>
            </w:pPr>
            <w:r w:rsidRPr="00D80C1C">
              <w:rPr>
                <w:rFonts w:eastAsia="Arial" w:cstheme="minorHAnsi"/>
                <w:color w:val="00B0F0"/>
                <w:lang w:eastAsia="en-GB"/>
              </w:rPr>
              <w:t>2</w:t>
            </w:r>
          </w:p>
        </w:tc>
        <w:tc>
          <w:tcPr>
            <w:tcW w:w="569" w:type="pct"/>
            <w:shd w:val="clear" w:color="auto" w:fill="auto"/>
            <w:vAlign w:val="center"/>
            <w:hideMark/>
          </w:tcPr>
          <w:p w14:paraId="3CAC462D" w14:textId="77777777" w:rsidR="00D80C1C" w:rsidRPr="00D80C1C" w:rsidRDefault="00D80C1C" w:rsidP="003A312B">
            <w:pPr>
              <w:jc w:val="center"/>
              <w:rPr>
                <w:rFonts w:eastAsia="Arial" w:cstheme="minorHAnsi"/>
                <w:color w:val="00B0F0"/>
                <w:lang w:eastAsia="en-GB"/>
              </w:rPr>
            </w:pPr>
            <w:r w:rsidRPr="00D80C1C">
              <w:rPr>
                <w:rFonts w:eastAsia="Arial" w:cstheme="minorHAnsi"/>
                <w:color w:val="00B0F0"/>
                <w:lang w:eastAsia="en-GB"/>
              </w:rPr>
              <w:t>3</w:t>
            </w:r>
          </w:p>
        </w:tc>
        <w:tc>
          <w:tcPr>
            <w:tcW w:w="554" w:type="pct"/>
            <w:shd w:val="clear" w:color="auto" w:fill="auto"/>
            <w:vAlign w:val="center"/>
            <w:hideMark/>
          </w:tcPr>
          <w:p w14:paraId="380CF002" w14:textId="77777777" w:rsidR="00D80C1C" w:rsidRPr="00D80C1C" w:rsidRDefault="00D80C1C" w:rsidP="003A312B">
            <w:pPr>
              <w:jc w:val="center"/>
              <w:rPr>
                <w:rFonts w:eastAsia="Arial" w:cstheme="minorHAnsi"/>
                <w:color w:val="00B0F0"/>
                <w:lang w:eastAsia="en-GB"/>
              </w:rPr>
            </w:pPr>
            <w:r w:rsidRPr="00D80C1C">
              <w:rPr>
                <w:rFonts w:eastAsia="Arial" w:cstheme="minorHAnsi"/>
                <w:color w:val="00B0F0"/>
                <w:lang w:eastAsia="en-GB"/>
              </w:rPr>
              <w:t> </w:t>
            </w:r>
          </w:p>
        </w:tc>
        <w:tc>
          <w:tcPr>
            <w:tcW w:w="623" w:type="pct"/>
            <w:shd w:val="clear" w:color="auto" w:fill="auto"/>
            <w:vAlign w:val="center"/>
            <w:hideMark/>
          </w:tcPr>
          <w:p w14:paraId="63605763" w14:textId="77777777" w:rsidR="00D80C1C" w:rsidRPr="00D80C1C" w:rsidRDefault="00D80C1C" w:rsidP="003A312B">
            <w:pPr>
              <w:rPr>
                <w:rFonts w:eastAsia="Arial" w:cstheme="minorHAnsi"/>
                <w:color w:val="00B0F0"/>
                <w:lang w:eastAsia="en-GB"/>
              </w:rPr>
            </w:pPr>
            <w:r w:rsidRPr="00D80C1C">
              <w:rPr>
                <w:rFonts w:eastAsia="Arial" w:cstheme="minorHAnsi"/>
                <w:color w:val="00B0F0"/>
                <w:lang w:eastAsia="en-GB"/>
              </w:rPr>
              <w:t>Testing Co</w:t>
            </w:r>
          </w:p>
        </w:tc>
        <w:tc>
          <w:tcPr>
            <w:tcW w:w="416" w:type="pct"/>
            <w:shd w:val="clear" w:color="auto" w:fill="auto"/>
            <w:vAlign w:val="center"/>
            <w:hideMark/>
          </w:tcPr>
          <w:p w14:paraId="020568EE" w14:textId="77777777" w:rsidR="00D80C1C" w:rsidRPr="00D80C1C" w:rsidRDefault="00D80C1C" w:rsidP="003A312B">
            <w:pPr>
              <w:rPr>
                <w:rFonts w:eastAsia="Arial" w:cstheme="minorHAnsi"/>
                <w:color w:val="00B0F0"/>
                <w:lang w:eastAsia="en-GB"/>
              </w:rPr>
            </w:pPr>
            <w:r w:rsidRPr="00D80C1C">
              <w:rPr>
                <w:rFonts w:eastAsia="Arial" w:cstheme="minorHAnsi"/>
                <w:color w:val="00B0F0"/>
                <w:lang w:eastAsia="en-GB"/>
              </w:rPr>
              <w:t>Item 2</w:t>
            </w:r>
          </w:p>
        </w:tc>
        <w:tc>
          <w:tcPr>
            <w:tcW w:w="401" w:type="pct"/>
            <w:shd w:val="clear" w:color="auto" w:fill="auto"/>
            <w:vAlign w:val="center"/>
            <w:hideMark/>
          </w:tcPr>
          <w:p w14:paraId="24971E85" w14:textId="77777777" w:rsidR="00D80C1C" w:rsidRPr="00D80C1C" w:rsidRDefault="00D80C1C" w:rsidP="003A312B">
            <w:pPr>
              <w:jc w:val="center"/>
              <w:rPr>
                <w:rFonts w:eastAsia="Arial" w:cstheme="minorHAnsi"/>
                <w:color w:val="00B0F0"/>
                <w:lang w:eastAsia="en-GB"/>
              </w:rPr>
            </w:pPr>
            <w:r w:rsidRPr="00D80C1C">
              <w:rPr>
                <w:rFonts w:eastAsia="Arial" w:cstheme="minorHAnsi"/>
                <w:color w:val="00B0F0"/>
                <w:lang w:eastAsia="en-GB"/>
              </w:rPr>
              <w:t>Nil</w:t>
            </w:r>
          </w:p>
        </w:tc>
        <w:tc>
          <w:tcPr>
            <w:tcW w:w="568" w:type="pct"/>
            <w:shd w:val="clear" w:color="auto" w:fill="auto"/>
            <w:vAlign w:val="center"/>
            <w:hideMark/>
          </w:tcPr>
          <w:p w14:paraId="547AA6AA" w14:textId="77777777" w:rsidR="00D80C1C" w:rsidRPr="00D80C1C" w:rsidRDefault="00D80C1C" w:rsidP="003A312B">
            <w:pPr>
              <w:jc w:val="right"/>
              <w:rPr>
                <w:rFonts w:eastAsia="Arial" w:cstheme="minorHAnsi"/>
                <w:color w:val="00B0F0"/>
                <w:lang w:eastAsia="en-GB"/>
              </w:rPr>
            </w:pPr>
            <w:r w:rsidRPr="00D80C1C">
              <w:rPr>
                <w:rFonts w:eastAsia="Arial" w:cstheme="minorHAnsi"/>
                <w:color w:val="00B0F0"/>
                <w:lang w:eastAsia="en-GB"/>
              </w:rPr>
              <w:t>110,000</w:t>
            </w:r>
          </w:p>
        </w:tc>
        <w:tc>
          <w:tcPr>
            <w:tcW w:w="623" w:type="pct"/>
            <w:shd w:val="clear" w:color="auto" w:fill="auto"/>
            <w:tcMar>
              <w:left w:w="57" w:type="dxa"/>
              <w:right w:w="57" w:type="dxa"/>
            </w:tcMar>
            <w:vAlign w:val="center"/>
            <w:hideMark/>
          </w:tcPr>
          <w:p w14:paraId="0058AA25" w14:textId="77777777" w:rsidR="00D80C1C" w:rsidRPr="00D80C1C" w:rsidRDefault="00D80C1C" w:rsidP="003A312B">
            <w:pPr>
              <w:jc w:val="right"/>
              <w:rPr>
                <w:rFonts w:eastAsia="Arial" w:cstheme="minorHAnsi"/>
                <w:color w:val="00B0F0"/>
                <w:lang w:eastAsia="en-GB"/>
              </w:rPr>
            </w:pPr>
            <w:r w:rsidRPr="00D80C1C">
              <w:rPr>
                <w:rFonts w:eastAsia="Arial" w:cstheme="minorHAnsi"/>
                <w:color w:val="00B0F0"/>
                <w:lang w:eastAsia="en-GB"/>
              </w:rPr>
              <w:t>1/02/2025</w:t>
            </w:r>
          </w:p>
        </w:tc>
        <w:tc>
          <w:tcPr>
            <w:tcW w:w="692" w:type="pct"/>
            <w:shd w:val="clear" w:color="auto" w:fill="auto"/>
            <w:vAlign w:val="center"/>
            <w:hideMark/>
          </w:tcPr>
          <w:p w14:paraId="6483ED82" w14:textId="77777777" w:rsidR="00D80C1C" w:rsidRPr="00D80C1C" w:rsidRDefault="00D80C1C" w:rsidP="003A312B">
            <w:pPr>
              <w:jc w:val="right"/>
              <w:rPr>
                <w:rFonts w:cstheme="minorHAnsi"/>
                <w:color w:val="00B0F0"/>
                <w:lang w:eastAsia="en-GB"/>
              </w:rPr>
            </w:pPr>
            <w:r w:rsidRPr="00D80C1C">
              <w:rPr>
                <w:rFonts w:cstheme="minorHAnsi"/>
                <w:color w:val="00B0F0"/>
                <w:lang w:eastAsia="en-GB"/>
              </w:rPr>
              <w:t>0.68USD</w:t>
            </w:r>
          </w:p>
        </w:tc>
      </w:tr>
    </w:tbl>
    <w:p w14:paraId="45DD5C9B" w14:textId="53D749A5" w:rsidR="00D80C1C" w:rsidRDefault="00D80C1C" w:rsidP="00D80C1C">
      <w:pPr>
        <w:ind w:left="720"/>
        <w:rPr>
          <w:rFonts w:ascii="Times New Roman" w:hAnsi="Times New Roman" w:cs="Times New Roman"/>
          <w:i/>
          <w:iCs/>
          <w:sz w:val="24"/>
          <w:szCs w:val="24"/>
        </w:rPr>
      </w:pPr>
      <w:r w:rsidRPr="00D80C1C">
        <w:rPr>
          <w:rFonts w:ascii="Times New Roman" w:hAnsi="Times New Roman" w:cs="Times New Roman"/>
          <w:i/>
          <w:iCs/>
          <w:sz w:val="24"/>
          <w:szCs w:val="24"/>
        </w:rPr>
        <w:t>[</w:t>
      </w:r>
      <w:r>
        <w:rPr>
          <w:rFonts w:ascii="Times New Roman" w:hAnsi="Times New Roman" w:cs="Times New Roman"/>
          <w:i/>
          <w:iCs/>
          <w:sz w:val="24"/>
          <w:szCs w:val="24"/>
        </w:rPr>
        <w:t>Write e</w:t>
      </w:r>
      <w:r w:rsidRPr="00D80C1C">
        <w:rPr>
          <w:rFonts w:ascii="Times New Roman" w:hAnsi="Times New Roman" w:cs="Times New Roman"/>
          <w:i/>
          <w:iCs/>
          <w:sz w:val="24"/>
          <w:szCs w:val="24"/>
        </w:rPr>
        <w:t xml:space="preserve">xplanation </w:t>
      </w:r>
      <w:r>
        <w:rPr>
          <w:rFonts w:ascii="Times New Roman" w:hAnsi="Times New Roman" w:cs="Times New Roman"/>
          <w:i/>
          <w:iCs/>
          <w:sz w:val="24"/>
          <w:szCs w:val="24"/>
        </w:rPr>
        <w:t xml:space="preserve">here, </w:t>
      </w:r>
      <w:r w:rsidRPr="00D80C1C">
        <w:rPr>
          <w:rFonts w:ascii="Times New Roman" w:hAnsi="Times New Roman" w:cs="Times New Roman"/>
          <w:i/>
          <w:iCs/>
          <w:sz w:val="24"/>
          <w:szCs w:val="24"/>
        </w:rPr>
        <w:t xml:space="preserve">detailing the reason(s) that only one quote was provided, if relevant. E.g. </w:t>
      </w:r>
      <w:r>
        <w:rPr>
          <w:rFonts w:ascii="Times New Roman" w:hAnsi="Times New Roman" w:cs="Times New Roman"/>
          <w:i/>
          <w:iCs/>
          <w:sz w:val="24"/>
          <w:szCs w:val="24"/>
        </w:rPr>
        <w:t>“</w:t>
      </w:r>
      <w:r w:rsidRPr="00D80C1C">
        <w:rPr>
          <w:rFonts w:ascii="Times New Roman" w:hAnsi="Times New Roman" w:cs="Times New Roman"/>
          <w:i/>
          <w:iCs/>
          <w:sz w:val="24"/>
          <w:szCs w:val="24"/>
        </w:rPr>
        <w:t>Only one quote was provided for &lt;Item name&gt; due to xyz.</w:t>
      </w:r>
      <w:r>
        <w:rPr>
          <w:rFonts w:ascii="Times New Roman" w:hAnsi="Times New Roman" w:cs="Times New Roman"/>
          <w:i/>
          <w:iCs/>
          <w:sz w:val="24"/>
          <w:szCs w:val="24"/>
        </w:rPr>
        <w:t>”</w:t>
      </w:r>
      <w:r w:rsidRPr="00D80C1C">
        <w:rPr>
          <w:rFonts w:ascii="Times New Roman" w:hAnsi="Times New Roman" w:cs="Times New Roman"/>
          <w:i/>
          <w:iCs/>
          <w:sz w:val="24"/>
          <w:szCs w:val="24"/>
        </w:rPr>
        <w:t>]</w:t>
      </w:r>
    </w:p>
    <w:p w14:paraId="481A7C1F" w14:textId="77777777" w:rsidR="00D80C1C" w:rsidRPr="00D80C1C" w:rsidRDefault="00D80C1C" w:rsidP="00D80C1C">
      <w:pPr>
        <w:rPr>
          <w:rFonts w:ascii="Times New Roman" w:hAnsi="Times New Roman" w:cs="Times New Roman"/>
          <w:sz w:val="24"/>
          <w:szCs w:val="24"/>
        </w:rPr>
      </w:pPr>
    </w:p>
    <w:sectPr w:rsidR="00D80C1C" w:rsidRPr="00D80C1C" w:rsidSect="00791AD1">
      <w:pgSz w:w="11906" w:h="16838"/>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55E67"/>
    <w:multiLevelType w:val="hybridMultilevel"/>
    <w:tmpl w:val="E0C0D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4550E3"/>
    <w:multiLevelType w:val="hybridMultilevel"/>
    <w:tmpl w:val="B2EECB42"/>
    <w:lvl w:ilvl="0" w:tplc="BAD4FE0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A7795B"/>
    <w:multiLevelType w:val="hybridMultilevel"/>
    <w:tmpl w:val="385444B6"/>
    <w:lvl w:ilvl="0" w:tplc="ECFC04B6">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5C043A"/>
    <w:multiLevelType w:val="hybridMultilevel"/>
    <w:tmpl w:val="98380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FE3D44"/>
    <w:multiLevelType w:val="hybridMultilevel"/>
    <w:tmpl w:val="1E26F4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C232E01"/>
    <w:multiLevelType w:val="hybridMultilevel"/>
    <w:tmpl w:val="0F6CE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C9019D7"/>
    <w:multiLevelType w:val="hybridMultilevel"/>
    <w:tmpl w:val="FEDA7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38159878">
    <w:abstractNumId w:val="2"/>
  </w:num>
  <w:num w:numId="2" w16cid:durableId="1626277411">
    <w:abstractNumId w:val="1"/>
  </w:num>
  <w:num w:numId="3" w16cid:durableId="1515071790">
    <w:abstractNumId w:val="0"/>
  </w:num>
  <w:num w:numId="4" w16cid:durableId="556935474">
    <w:abstractNumId w:val="3"/>
  </w:num>
  <w:num w:numId="5" w16cid:durableId="1834835503">
    <w:abstractNumId w:val="6"/>
  </w:num>
  <w:num w:numId="6" w16cid:durableId="296646228">
    <w:abstractNumId w:val="5"/>
  </w:num>
  <w:num w:numId="7" w16cid:durableId="5686152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AD1"/>
    <w:rsid w:val="00063F79"/>
    <w:rsid w:val="0017648E"/>
    <w:rsid w:val="001A7CDD"/>
    <w:rsid w:val="001E658C"/>
    <w:rsid w:val="00444E4E"/>
    <w:rsid w:val="00791AD1"/>
    <w:rsid w:val="007E6DE7"/>
    <w:rsid w:val="0080462D"/>
    <w:rsid w:val="00A9343C"/>
    <w:rsid w:val="00AA7D84"/>
    <w:rsid w:val="00CF56C9"/>
    <w:rsid w:val="00D80C1C"/>
    <w:rsid w:val="00DB0B2C"/>
    <w:rsid w:val="00DD5F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513C1"/>
  <w15:chartTrackingRefBased/>
  <w15:docId w15:val="{4389763A-B6F1-437F-A9EC-49E248B3E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APartSubheading">
    <w:name w:val="ITA Part Subheading"/>
    <w:basedOn w:val="Normal"/>
    <w:qFormat/>
    <w:rsid w:val="00791AD1"/>
    <w:pPr>
      <w:spacing w:before="200" w:after="0" w:line="240" w:lineRule="auto"/>
      <w:ind w:left="709" w:hanging="709"/>
    </w:pPr>
    <w:rPr>
      <w:rFonts w:eastAsia="Times New Roman" w:cstheme="minorHAnsi"/>
      <w:b/>
      <w:bCs/>
      <w:kern w:val="0"/>
      <w:sz w:val="24"/>
      <w:szCs w:val="24"/>
      <w14:ligatures w14:val="none"/>
    </w:rPr>
  </w:style>
  <w:style w:type="paragraph" w:styleId="ListParagraph">
    <w:name w:val="List Paragraph"/>
    <w:aliases w:val="GG List paragraph,GP List,0Bullet,Bullet point,Bullets,Content descriptions,DDM Gen Text,Dot point 1.5 line spacing,Indented bullet,L,List Paragraph - bullets,List Paragraph Number,List Paragraph1,List Paragraph11,List Paragraph2"/>
    <w:basedOn w:val="Normal"/>
    <w:link w:val="ListParagraphChar"/>
    <w:uiPriority w:val="34"/>
    <w:qFormat/>
    <w:rsid w:val="00791AD1"/>
    <w:pPr>
      <w:ind w:left="720"/>
      <w:contextualSpacing/>
    </w:pPr>
  </w:style>
  <w:style w:type="character" w:customStyle="1" w:styleId="ListParagraphChar">
    <w:name w:val="List Paragraph Char"/>
    <w:aliases w:val="GG List paragraph Char,GP List Char,0Bullet Char,Bullet point Char,Bullets Char,Content descriptions Char,DDM Gen Text Char,Dot point 1.5 line spacing Char,Indented bullet Char,L Char,List Paragraph - bullets Char"/>
    <w:link w:val="ListParagraph"/>
    <w:uiPriority w:val="34"/>
    <w:locked/>
    <w:rsid w:val="00AA7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282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333</Words>
  <Characters>1852</Characters>
  <Application>Microsoft Office Word</Application>
  <DocSecurity>0</DocSecurity>
  <Lines>42</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RUDRUM</dc:creator>
  <cp:keywords/>
  <dc:description/>
  <cp:lastModifiedBy>Mariko HUARTSON</cp:lastModifiedBy>
  <cp:revision>10</cp:revision>
  <dcterms:created xsi:type="dcterms:W3CDTF">2024-09-17T03:59:00Z</dcterms:created>
  <dcterms:modified xsi:type="dcterms:W3CDTF">2025-02-04T03:33:00Z</dcterms:modified>
</cp:coreProperties>
</file>