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3168EF" w14:textId="6EF50BA1" w:rsidR="00522F36" w:rsidRPr="00760924" w:rsidRDefault="008D0843" w:rsidP="00741655">
      <w:pPr>
        <w:spacing w:before="120" w:after="120"/>
        <w:ind w:left="1843" w:hanging="1843"/>
        <w:rPr>
          <w:rFonts w:cs="Arial"/>
          <w:b/>
          <w:bCs/>
        </w:rPr>
      </w:pPr>
      <w:r w:rsidRPr="00D40E81">
        <w:rPr>
          <w:rFonts w:cs="Arial"/>
          <w:b/>
          <w:bCs/>
          <w:noProof/>
        </w:rPr>
        <mc:AlternateContent>
          <mc:Choice Requires="wpg">
            <w:drawing>
              <wp:anchor distT="45720" distB="45720" distL="182880" distR="182880" simplePos="0" relativeHeight="251659264" behindDoc="0" locked="0" layoutInCell="1" allowOverlap="1" wp14:anchorId="4F901AC9" wp14:editId="577631C0">
                <wp:simplePos x="0" y="0"/>
                <wp:positionH relativeFrom="margin">
                  <wp:align>center</wp:align>
                </wp:positionH>
                <wp:positionV relativeFrom="margin">
                  <wp:align>top</wp:align>
                </wp:positionV>
                <wp:extent cx="6488431" cy="971550"/>
                <wp:effectExtent l="0" t="0" r="26670" b="19050"/>
                <wp:wrapSquare wrapText="bothSides"/>
                <wp:docPr id="198" name="Group 64"/>
                <wp:cNvGraphicFramePr/>
                <a:graphic xmlns:a="http://schemas.openxmlformats.org/drawingml/2006/main">
                  <a:graphicData uri="http://schemas.microsoft.com/office/word/2010/wordprocessingGroup">
                    <wpg:wgp>
                      <wpg:cNvGrpSpPr/>
                      <wpg:grpSpPr>
                        <a:xfrm>
                          <a:off x="0" y="0"/>
                          <a:ext cx="6488431" cy="971550"/>
                          <a:chOff x="-1048" y="0"/>
                          <a:chExt cx="3568496" cy="2024705"/>
                        </a:xfrm>
                      </wpg:grpSpPr>
                      <wps:wsp>
                        <wps:cNvPr id="199" name="Rectangle 199"/>
                        <wps:cNvSpPr/>
                        <wps:spPr>
                          <a:xfrm>
                            <a:off x="0" y="0"/>
                            <a:ext cx="3567448" cy="270605"/>
                          </a:xfrm>
                          <a:prstGeom prst="rect">
                            <a:avLst/>
                          </a:prstGeom>
                          <a:solidFill>
                            <a:schemeClr val="accent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AE18D1" w14:textId="77777777" w:rsidR="008D0843" w:rsidRDefault="008D0843" w:rsidP="008D0843">
                              <w:pPr>
                                <w:jc w:val="center"/>
                                <w:rPr>
                                  <w:rFonts w:asciiTheme="majorHAnsi" w:eastAsiaTheme="majorEastAsia" w:hAnsiTheme="majorHAnsi" w:cstheme="majorBidi"/>
                                  <w:color w:val="EFF3F2" w:themeColor="background1"/>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Text Box 200"/>
                        <wps:cNvSpPr txBox="1"/>
                        <wps:spPr>
                          <a:xfrm>
                            <a:off x="-1048" y="252697"/>
                            <a:ext cx="3567448" cy="1772008"/>
                          </a:xfrm>
                          <a:prstGeom prst="rect">
                            <a:avLst/>
                          </a:prstGeom>
                          <a:solidFill>
                            <a:srgbClr val="F8FEFC"/>
                          </a:solidFill>
                          <a:ln w="6350">
                            <a:solidFill>
                              <a:schemeClr val="accent1"/>
                            </a:solidFill>
                          </a:ln>
                          <a:effectLst/>
                        </wps:spPr>
                        <wps:style>
                          <a:lnRef idx="0">
                            <a:schemeClr val="accent1"/>
                          </a:lnRef>
                          <a:fillRef idx="0">
                            <a:schemeClr val="accent1"/>
                          </a:fillRef>
                          <a:effectRef idx="0">
                            <a:schemeClr val="accent1"/>
                          </a:effectRef>
                          <a:fontRef idx="minor">
                            <a:schemeClr val="dk1"/>
                          </a:fontRef>
                        </wps:style>
                        <wps:txbx>
                          <w:txbxContent>
                            <w:p w14:paraId="34A600A9" w14:textId="224BF802" w:rsidR="00862C97" w:rsidRPr="004C4811" w:rsidRDefault="00862C97" w:rsidP="00862C97">
                              <w:pPr>
                                <w:spacing w:after="0" w:line="266" w:lineRule="auto"/>
                                <w:jc w:val="center"/>
                                <w:rPr>
                                  <w:sz w:val="20"/>
                                  <w:szCs w:val="20"/>
                                </w:rPr>
                              </w:pPr>
                              <w:r w:rsidRPr="004C4811">
                                <w:rPr>
                                  <w:sz w:val="20"/>
                                  <w:szCs w:val="20"/>
                                </w:rPr>
                                <w:t>This is a draft policy/procedure under development and is subject to review. It should not be construed as an approved University policy/procedure or acted upon as such. Any template or branding updates will be made and finalised before publication.</w:t>
                              </w:r>
                              <w:r>
                                <w:rPr>
                                  <w:sz w:val="20"/>
                                  <w:szCs w:val="20"/>
                                </w:rPr>
                                <w:t xml:space="preserve"> </w:t>
                              </w:r>
                              <w:r w:rsidRPr="004C4811">
                                <w:rPr>
                                  <w:sz w:val="20"/>
                                  <w:szCs w:val="20"/>
                                </w:rPr>
                                <w:t xml:space="preserve">Any comments on this draft should be directed to the </w:t>
                              </w:r>
                              <w:r>
                                <w:rPr>
                                  <w:sz w:val="20"/>
                                  <w:szCs w:val="20"/>
                                </w:rPr>
                                <w:t xml:space="preserve">Policy Developer: </w:t>
                              </w:r>
                              <w:hyperlink r:id="rId11" w:history="1">
                                <w:r w:rsidR="001B08F3" w:rsidRPr="001B08F3">
                                  <w:rPr>
                                    <w:rStyle w:val="Hyperlink"/>
                                    <w:sz w:val="20"/>
                                    <w:szCs w:val="20"/>
                                  </w:rPr>
                                  <w:t>Yue Lin SUN</w:t>
                                </w:r>
                              </w:hyperlink>
                              <w:r w:rsidR="001B08F3">
                                <w:rPr>
                                  <w:sz w:val="20"/>
                                  <w:szCs w:val="20"/>
                                </w:rPr>
                                <w:t xml:space="preserve">, </w:t>
                              </w:r>
                              <w:r w:rsidR="001B08F3" w:rsidRPr="001B08F3">
                                <w:rPr>
                                  <w:sz w:val="20"/>
                                  <w:szCs w:val="20"/>
                                </w:rPr>
                                <w:t>Senior Privacy Risk &amp; Compliance Advisor</w:t>
                              </w:r>
                              <w:r w:rsidR="001B08F3">
                                <w:rPr>
                                  <w:sz w:val="20"/>
                                  <w:szCs w:val="20"/>
                                </w:rPr>
                                <w:t>.</w:t>
                              </w:r>
                            </w:p>
                            <w:p w14:paraId="410BA4D4" w14:textId="2E4553A1" w:rsidR="008D0843" w:rsidRPr="004C4811" w:rsidRDefault="008D0843" w:rsidP="008D0843">
                              <w:pPr>
                                <w:spacing w:after="0" w:line="266" w:lineRule="auto"/>
                                <w:jc w:val="center"/>
                                <w:rPr>
                                  <w:sz w:val="20"/>
                                  <w:szCs w:val="20"/>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F901AC9" id="Group 64" o:spid="_x0000_s1026" style="position:absolute;left:0;text-align:left;margin-left:0;margin-top:0;width:510.9pt;height:76.5pt;z-index:251659264;mso-wrap-distance-left:14.4pt;mso-wrap-distance-top:3.6pt;mso-wrap-distance-right:14.4pt;mso-wrap-distance-bottom:3.6pt;mso-position-horizontal:center;mso-position-horizontal-relative:margin;mso-position-vertical:top;mso-position-vertical-relative:margin;mso-width-relative:margin;mso-height-relative:margin" coordorigin="-10" coordsize="35684,202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">
                <v:rect id="Rectangle 199" o:spid="_x0000_s1027" style="position:absolute;width:35674;height:27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" fillcolor="#26b298 [3204]" strokecolor="#26b298 [3204]" strokeweight="1pt">
                  <v:textbox>
                    <w:txbxContent>
                      <w:p w14:paraId="55AE18D1" w14:textId="77777777" w:rsidR="008D0843" w:rsidRDefault="008D0843" w:rsidP="008D0843">
                        <w:pPr>
                          <w:jc w:val="center"/>
                          <w:rPr>
                            <w:rFonts w:asciiTheme="majorHAnsi" w:eastAsiaTheme="majorEastAsia" w:hAnsiTheme="majorHAnsi" w:cstheme="majorBidi"/>
                            <w:color w:val="EFF3F2" w:themeColor="background1"/>
                            <w:szCs w:val="28"/>
                          </w:rPr>
                        </w:pPr>
                      </w:p>
                    </w:txbxContent>
                  </v:textbox>
                </v:rect>
                <v:shapetype id="_x0000_t202" coordsize="21600,21600" o:spt="202" path="m,l,21600r21600,l21600,xe">
                  <v:stroke joinstyle="miter"/>
                  <v:path gradientshapeok="t" o:connecttype="rect"/>
                </v:shapetype>
                <v:shape id="Text Box 200" o:spid="_x0000_s1028" type="#_x0000_t202" style="position:absolute;left:-10;top:2526;width:35674;height:17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" fillcolor="#f8fefc" strokecolor="#26b298 [3204]" strokeweight=".5pt">
                  <v:textbox inset=",7.2pt,,0">
                    <w:txbxContent>
                      <w:p w14:paraId="34A600A9" w14:textId="224BF802" w:rsidR="00862C97" w:rsidRPr="004C4811" w:rsidRDefault="00862C97" w:rsidP="00862C97">
                        <w:pPr>
                          <w:spacing w:after="0" w:line="266" w:lineRule="auto"/>
                          <w:jc w:val="center"/>
                          <w:rPr>
                            <w:sz w:val="20"/>
                            <w:szCs w:val="20"/>
                          </w:rPr>
                        </w:pPr>
                        <w:r w:rsidRPr="004C4811">
                          <w:rPr>
                            <w:sz w:val="20"/>
                            <w:szCs w:val="20"/>
                          </w:rPr>
                          <w:t>This is a draft policy/procedure under development and is subject to review. It should not be construed as an approved University policy/procedure or acted upon as such. Any template or branding updates will be made and finalised before publication.</w:t>
                        </w:r>
                        <w:r>
                          <w:rPr>
                            <w:sz w:val="20"/>
                            <w:szCs w:val="20"/>
                          </w:rPr>
                          <w:t xml:space="preserve"> </w:t>
                        </w:r>
                        <w:r w:rsidRPr="004C4811">
                          <w:rPr>
                            <w:sz w:val="20"/>
                            <w:szCs w:val="20"/>
                          </w:rPr>
                          <w:t xml:space="preserve">Any comments on this draft should be directed to the </w:t>
                        </w:r>
                        <w:r>
                          <w:rPr>
                            <w:sz w:val="20"/>
                            <w:szCs w:val="20"/>
                          </w:rPr>
                          <w:t xml:space="preserve">Policy Developer: </w:t>
                        </w:r>
                        <w:hyperlink r:id="rId12" w:history="1">
                          <w:r w:rsidR="001B08F3" w:rsidRPr="001B08F3">
                            <w:rPr>
                              <w:rStyle w:val="Hyperlink"/>
                              <w:sz w:val="20"/>
                              <w:szCs w:val="20"/>
                            </w:rPr>
                            <w:t>Yue Lin SUN</w:t>
                          </w:r>
                        </w:hyperlink>
                        <w:r w:rsidR="001B08F3">
                          <w:rPr>
                            <w:sz w:val="20"/>
                            <w:szCs w:val="20"/>
                          </w:rPr>
                          <w:t xml:space="preserve">, </w:t>
                        </w:r>
                        <w:r w:rsidR="001B08F3" w:rsidRPr="001B08F3">
                          <w:rPr>
                            <w:sz w:val="20"/>
                            <w:szCs w:val="20"/>
                          </w:rPr>
                          <w:t>Senior Privacy Risk &amp; Compliance Advisor</w:t>
                        </w:r>
                        <w:r w:rsidR="001B08F3">
                          <w:rPr>
                            <w:sz w:val="20"/>
                            <w:szCs w:val="20"/>
                          </w:rPr>
                          <w:t>.</w:t>
                        </w:r>
                      </w:p>
                      <w:p w14:paraId="410BA4D4" w14:textId="2E4553A1" w:rsidR="008D0843" w:rsidRPr="004C4811" w:rsidRDefault="008D0843" w:rsidP="008D0843">
                        <w:pPr>
                          <w:spacing w:after="0" w:line="266" w:lineRule="auto"/>
                          <w:jc w:val="center"/>
                          <w:rPr>
                            <w:sz w:val="20"/>
                            <w:szCs w:val="20"/>
                          </w:rPr>
                        </w:pPr>
                      </w:p>
                    </w:txbxContent>
                  </v:textbox>
                </v:shape>
                <w10:wrap type="square" anchorx="margin" anchory="margin"/>
              </v:group>
            </w:pict>
          </mc:Fallback>
        </mc:AlternateContent>
      </w:r>
      <w:r w:rsidR="00522F36" w:rsidRPr="00760924">
        <w:rPr>
          <w:rFonts w:cs="Arial"/>
          <w:b/>
          <w:bCs/>
        </w:rPr>
        <w:t>Policy Title:</w:t>
      </w:r>
      <w:r w:rsidR="00522F36" w:rsidRPr="00760924">
        <w:rPr>
          <w:rFonts w:cs="Arial"/>
          <w:b/>
          <w:bCs/>
        </w:rPr>
        <w:tab/>
      </w:r>
      <w:r w:rsidR="006F4293">
        <w:rPr>
          <w:rFonts w:cs="Arial"/>
          <w:b/>
          <w:bCs/>
        </w:rPr>
        <w:t xml:space="preserve">Privacy </w:t>
      </w:r>
    </w:p>
    <w:p w14:paraId="61851D52" w14:textId="628CB02A" w:rsidR="00522F36" w:rsidRPr="00760924" w:rsidRDefault="00522F36" w:rsidP="00741655">
      <w:pPr>
        <w:spacing w:before="120" w:after="120"/>
        <w:ind w:left="1843" w:hanging="1843"/>
        <w:rPr>
          <w:rFonts w:cs="Arial"/>
          <w:b/>
          <w:bCs/>
        </w:rPr>
      </w:pPr>
      <w:r w:rsidRPr="00760924">
        <w:rPr>
          <w:rFonts w:cs="Arial"/>
          <w:b/>
          <w:bCs/>
        </w:rPr>
        <w:t>Policy Owner:</w:t>
      </w:r>
      <w:r w:rsidRPr="00760924">
        <w:rPr>
          <w:rFonts w:cs="Arial"/>
          <w:b/>
          <w:bCs/>
        </w:rPr>
        <w:tab/>
      </w:r>
      <w:r w:rsidR="006F4293">
        <w:rPr>
          <w:rFonts w:cs="Arial"/>
          <w:b/>
          <w:bCs/>
        </w:rPr>
        <w:t>Director Strategic and Governance Services</w:t>
      </w:r>
    </w:p>
    <w:p w14:paraId="2CFA64E8" w14:textId="5FD58498" w:rsidR="00522F36" w:rsidRPr="00760924" w:rsidRDefault="00522F36" w:rsidP="00741655">
      <w:pPr>
        <w:spacing w:before="120" w:after="120"/>
        <w:ind w:left="1843" w:hanging="1843"/>
        <w:rPr>
          <w:rFonts w:cs="Arial"/>
          <w:b/>
          <w:bCs/>
        </w:rPr>
      </w:pPr>
      <w:r w:rsidRPr="00760924">
        <w:rPr>
          <w:rFonts w:cs="Arial"/>
          <w:b/>
          <w:bCs/>
        </w:rPr>
        <w:t>Keywords:</w:t>
      </w:r>
      <w:r w:rsidRPr="00760924">
        <w:tab/>
      </w:r>
      <w:r w:rsidR="006F4293">
        <w:rPr>
          <w:rFonts w:cs="Arial"/>
          <w:b/>
          <w:bCs/>
        </w:rPr>
        <w:t xml:space="preserve">information, personal, </w:t>
      </w:r>
      <w:r w:rsidR="004760A1">
        <w:rPr>
          <w:rFonts w:cs="Arial"/>
          <w:b/>
          <w:bCs/>
        </w:rPr>
        <w:t>health, sensitive, access, disclosure, record keeping</w:t>
      </w:r>
    </w:p>
    <w:p w14:paraId="53A3536D" w14:textId="330459C3" w:rsidR="00522F36" w:rsidRPr="00760924" w:rsidRDefault="00522F36" w:rsidP="00741655">
      <w:pPr>
        <w:spacing w:before="120" w:after="120"/>
        <w:ind w:left="1843" w:hanging="1843"/>
        <w:rPr>
          <w:rFonts w:cs="Arial"/>
          <w:b/>
          <w:bCs/>
        </w:rPr>
      </w:pPr>
      <w:r w:rsidRPr="00760924">
        <w:rPr>
          <w:rFonts w:cs="Arial"/>
          <w:b/>
          <w:bCs/>
        </w:rPr>
        <w:t>Policy Code:</w:t>
      </w:r>
      <w:r w:rsidRPr="00760924">
        <w:rPr>
          <w:rFonts w:cs="Arial"/>
          <w:b/>
          <w:bCs/>
        </w:rPr>
        <w:tab/>
        <w:t>PL0</w:t>
      </w:r>
      <w:r w:rsidR="004760A1">
        <w:rPr>
          <w:rFonts w:cs="Arial"/>
          <w:b/>
          <w:bCs/>
        </w:rPr>
        <w:t>90</w:t>
      </w:r>
      <w:r w:rsidRPr="00760924">
        <w:rPr>
          <w:rFonts w:cs="Arial"/>
          <w:b/>
          <w:bCs/>
        </w:rPr>
        <w:t xml:space="preserve"> </w:t>
      </w:r>
    </w:p>
    <w:p w14:paraId="3BC463D9" w14:textId="77777777" w:rsidR="00522F36" w:rsidRPr="00760924" w:rsidRDefault="00522F36" w:rsidP="00741655">
      <w:pPr>
        <w:pBdr>
          <w:bottom w:val="single" w:sz="4" w:space="1" w:color="auto"/>
        </w:pBdr>
        <w:spacing w:after="0"/>
        <w:rPr>
          <w:rFonts w:cs="Arial"/>
          <w:sz w:val="22"/>
          <w:szCs w:val="22"/>
        </w:rPr>
      </w:pPr>
    </w:p>
    <w:p w14:paraId="78376135" w14:textId="77777777" w:rsidR="00522F36" w:rsidRPr="00760924" w:rsidRDefault="00522F36" w:rsidP="00741655">
      <w:pPr>
        <w:spacing w:after="0"/>
        <w:rPr>
          <w:rFonts w:cs="Arial"/>
          <w:sz w:val="22"/>
          <w:szCs w:val="22"/>
        </w:rPr>
      </w:pPr>
    </w:p>
    <w:p w14:paraId="7F99253D" w14:textId="77777777" w:rsidR="00522F36" w:rsidRPr="00760924" w:rsidRDefault="00522F36" w:rsidP="00741655">
      <w:pPr>
        <w:spacing w:after="0"/>
        <w:rPr>
          <w:rFonts w:cs="Arial"/>
          <w:sz w:val="22"/>
          <w:szCs w:val="22"/>
        </w:rPr>
      </w:pPr>
      <w:hyperlink w:anchor="Intent" w:history="1">
        <w:r w:rsidRPr="00760924">
          <w:rPr>
            <w:rStyle w:val="Hyperlink"/>
            <w:rFonts w:cs="Arial"/>
            <w:sz w:val="22"/>
            <w:szCs w:val="22"/>
          </w:rPr>
          <w:t>Intent</w:t>
        </w:r>
      </w:hyperlink>
    </w:p>
    <w:p w14:paraId="31368016" w14:textId="77777777" w:rsidR="00522F36" w:rsidRPr="00760924" w:rsidRDefault="00522F36" w:rsidP="00741655">
      <w:pPr>
        <w:spacing w:after="0"/>
        <w:rPr>
          <w:rFonts w:cs="Arial"/>
          <w:sz w:val="22"/>
          <w:szCs w:val="22"/>
        </w:rPr>
      </w:pPr>
      <w:hyperlink w:anchor="OrgScope" w:history="1">
        <w:r w:rsidRPr="00760924">
          <w:rPr>
            <w:rStyle w:val="Hyperlink"/>
            <w:rFonts w:cs="Arial"/>
            <w:sz w:val="22"/>
            <w:szCs w:val="22"/>
          </w:rPr>
          <w:t>Organisational Scope</w:t>
        </w:r>
      </w:hyperlink>
    </w:p>
    <w:p w14:paraId="12DC8743" w14:textId="77777777" w:rsidR="00522F36" w:rsidRPr="00760924" w:rsidRDefault="00522F36" w:rsidP="00741655">
      <w:pPr>
        <w:spacing w:after="0"/>
        <w:rPr>
          <w:rFonts w:cs="Arial"/>
          <w:sz w:val="22"/>
          <w:szCs w:val="22"/>
        </w:rPr>
      </w:pPr>
      <w:hyperlink w:anchor="Definitions" w:history="1">
        <w:r w:rsidRPr="00760924">
          <w:rPr>
            <w:rStyle w:val="Hyperlink"/>
            <w:rFonts w:cs="Arial"/>
            <w:sz w:val="22"/>
            <w:szCs w:val="22"/>
          </w:rPr>
          <w:t>Definitions</w:t>
        </w:r>
      </w:hyperlink>
    </w:p>
    <w:p w14:paraId="313DE2D1" w14:textId="55FA2EE0" w:rsidR="00522F36" w:rsidRPr="00760924" w:rsidRDefault="00522F36" w:rsidP="00741655">
      <w:pPr>
        <w:spacing w:after="0"/>
        <w:rPr>
          <w:rFonts w:cs="Arial"/>
          <w:sz w:val="22"/>
          <w:szCs w:val="22"/>
        </w:rPr>
      </w:pPr>
      <w:hyperlink w:anchor="_POLICY_CONTENT" w:history="1">
        <w:r w:rsidRPr="00760924">
          <w:rPr>
            <w:rStyle w:val="Hyperlink"/>
            <w:rFonts w:cs="Arial"/>
            <w:sz w:val="22"/>
            <w:szCs w:val="22"/>
          </w:rPr>
          <w:t>Policy Content</w:t>
        </w:r>
      </w:hyperlink>
    </w:p>
    <w:p w14:paraId="2E333EB9" w14:textId="77777777" w:rsidR="00522F36" w:rsidRPr="00760924" w:rsidRDefault="00522F36" w:rsidP="00741655">
      <w:pPr>
        <w:spacing w:after="0"/>
        <w:rPr>
          <w:rFonts w:cs="Arial"/>
          <w:sz w:val="22"/>
          <w:szCs w:val="22"/>
        </w:rPr>
      </w:pPr>
      <w:hyperlink w:anchor="Accountabilities" w:history="1">
        <w:r w:rsidRPr="00760924">
          <w:rPr>
            <w:rStyle w:val="Hyperlink"/>
            <w:rFonts w:cs="Arial"/>
            <w:sz w:val="22"/>
            <w:szCs w:val="22"/>
          </w:rPr>
          <w:t>Accountabilities and Responsibilities</w:t>
        </w:r>
      </w:hyperlink>
    </w:p>
    <w:p w14:paraId="7EFA0E07" w14:textId="77777777" w:rsidR="00522F36" w:rsidRPr="00760924" w:rsidRDefault="00522F36" w:rsidP="00741655">
      <w:pPr>
        <w:spacing w:after="0"/>
        <w:rPr>
          <w:rFonts w:cs="Arial"/>
          <w:sz w:val="22"/>
          <w:szCs w:val="22"/>
        </w:rPr>
      </w:pPr>
      <w:hyperlink w:anchor="RelatedDocs" w:history="1">
        <w:r w:rsidRPr="00760924">
          <w:rPr>
            <w:rStyle w:val="Hyperlink"/>
            <w:rFonts w:cs="Arial"/>
            <w:sz w:val="22"/>
            <w:szCs w:val="22"/>
          </w:rPr>
          <w:t>Related Documents</w:t>
        </w:r>
      </w:hyperlink>
    </w:p>
    <w:p w14:paraId="59F9260A" w14:textId="77777777" w:rsidR="00522F36" w:rsidRPr="00760924" w:rsidRDefault="00522F36" w:rsidP="00741655">
      <w:pPr>
        <w:spacing w:after="0"/>
        <w:rPr>
          <w:rFonts w:cs="Arial"/>
          <w:sz w:val="22"/>
          <w:szCs w:val="22"/>
        </w:rPr>
      </w:pPr>
      <w:hyperlink w:anchor="ContactInfo" w:history="1">
        <w:r w:rsidRPr="00760924">
          <w:rPr>
            <w:rStyle w:val="Hyperlink"/>
            <w:rFonts w:cs="Arial"/>
            <w:sz w:val="22"/>
            <w:szCs w:val="22"/>
          </w:rPr>
          <w:t>Contact Information</w:t>
        </w:r>
      </w:hyperlink>
    </w:p>
    <w:p w14:paraId="46354571" w14:textId="77777777" w:rsidR="00522F36" w:rsidRPr="00760924" w:rsidRDefault="00522F36" w:rsidP="00741655">
      <w:pPr>
        <w:spacing w:after="0"/>
        <w:rPr>
          <w:rFonts w:cs="Arial"/>
          <w:sz w:val="22"/>
          <w:szCs w:val="22"/>
        </w:rPr>
      </w:pPr>
      <w:hyperlink w:anchor="Approval" w:history="1">
        <w:r w:rsidRPr="00760924">
          <w:rPr>
            <w:rStyle w:val="Hyperlink"/>
            <w:rFonts w:cs="Arial"/>
            <w:sz w:val="22"/>
            <w:szCs w:val="22"/>
          </w:rPr>
          <w:t>Approval History</w:t>
        </w:r>
      </w:hyperlink>
    </w:p>
    <w:p w14:paraId="04B5EAE7" w14:textId="77777777" w:rsidR="00522F36" w:rsidRPr="00760924" w:rsidRDefault="00522F36" w:rsidP="00741655">
      <w:pPr>
        <w:pBdr>
          <w:bottom w:val="single" w:sz="4" w:space="1" w:color="auto"/>
        </w:pBdr>
        <w:spacing w:after="0"/>
        <w:rPr>
          <w:rFonts w:cs="Arial"/>
          <w:sz w:val="22"/>
          <w:szCs w:val="22"/>
        </w:rPr>
      </w:pPr>
    </w:p>
    <w:p w14:paraId="52015424" w14:textId="77777777" w:rsidR="00522F36" w:rsidRPr="00760924" w:rsidRDefault="00522F36" w:rsidP="00741655">
      <w:pPr>
        <w:spacing w:after="0"/>
        <w:rPr>
          <w:rFonts w:cs="Arial"/>
          <w:sz w:val="22"/>
          <w:szCs w:val="22"/>
        </w:rPr>
      </w:pPr>
    </w:p>
    <w:p w14:paraId="1805DA13" w14:textId="77777777" w:rsidR="00522F36" w:rsidRPr="00760924" w:rsidRDefault="00522F36" w:rsidP="000F7FBC">
      <w:pPr>
        <w:pStyle w:val="Heading2"/>
      </w:pPr>
      <w:bookmarkStart w:id="0" w:name="Intent"/>
      <w:bookmarkEnd w:id="0"/>
      <w:r w:rsidRPr="00760924">
        <w:t xml:space="preserve">INTENT </w:t>
      </w:r>
    </w:p>
    <w:p w14:paraId="338BBB15" w14:textId="77777777" w:rsidR="00522F36" w:rsidRPr="00760924" w:rsidRDefault="00522F36" w:rsidP="00741655">
      <w:pPr>
        <w:spacing w:after="0" w:line="240" w:lineRule="auto"/>
        <w:rPr>
          <w:rFonts w:cs="Arial"/>
          <w:sz w:val="22"/>
          <w:szCs w:val="22"/>
        </w:rPr>
      </w:pPr>
    </w:p>
    <w:p w14:paraId="755F70D8" w14:textId="2F2AB47D" w:rsidR="00522F36" w:rsidRDefault="00BC25F5" w:rsidP="00741655">
      <w:pPr>
        <w:spacing w:after="0" w:line="240" w:lineRule="auto"/>
        <w:ind w:left="709"/>
        <w:rPr>
          <w:rFonts w:cs="Arial"/>
          <w:sz w:val="22"/>
          <w:szCs w:val="22"/>
        </w:rPr>
      </w:pPr>
      <w:r>
        <w:rPr>
          <w:rFonts w:cs="Arial"/>
          <w:sz w:val="22"/>
          <w:szCs w:val="22"/>
        </w:rPr>
        <w:t>The purpose of this policy is to provide guidelines for all collection, use, disclosure, storage</w:t>
      </w:r>
      <w:r w:rsidR="009D1E1B">
        <w:rPr>
          <w:rFonts w:cs="Arial"/>
          <w:sz w:val="22"/>
          <w:szCs w:val="22"/>
        </w:rPr>
        <w:t xml:space="preserve"> and destruction of Personal or Health Information by the University, including parameters to address access, sharing, amendment and loss of personal information. </w:t>
      </w:r>
    </w:p>
    <w:p w14:paraId="72EE7AF1" w14:textId="77777777" w:rsidR="00741655" w:rsidRPr="00760924" w:rsidRDefault="00741655" w:rsidP="00741655">
      <w:pPr>
        <w:spacing w:after="0" w:line="240" w:lineRule="auto"/>
        <w:rPr>
          <w:rFonts w:cs="Arial"/>
          <w:sz w:val="22"/>
          <w:szCs w:val="22"/>
        </w:rPr>
      </w:pPr>
      <w:bookmarkStart w:id="1" w:name="OrgScope"/>
      <w:bookmarkEnd w:id="1"/>
    </w:p>
    <w:p w14:paraId="0050D854" w14:textId="77777777" w:rsidR="00522F36" w:rsidRPr="00760924" w:rsidRDefault="00522F36" w:rsidP="000F7FBC">
      <w:pPr>
        <w:pStyle w:val="Heading2"/>
      </w:pPr>
      <w:r w:rsidRPr="00760924">
        <w:t>ORGANISATIONAL SCOPE</w:t>
      </w:r>
    </w:p>
    <w:p w14:paraId="3887BD1F" w14:textId="77777777" w:rsidR="00522F36" w:rsidRPr="00760924" w:rsidRDefault="00522F36" w:rsidP="00741655">
      <w:pPr>
        <w:pStyle w:val="ListParagraph"/>
        <w:spacing w:after="0" w:line="240" w:lineRule="auto"/>
        <w:ind w:left="709"/>
        <w:rPr>
          <w:rFonts w:cs="Arial"/>
          <w:sz w:val="22"/>
          <w:szCs w:val="22"/>
        </w:rPr>
      </w:pPr>
    </w:p>
    <w:p w14:paraId="7883FF8C" w14:textId="4173F8BE" w:rsidR="00522F36" w:rsidRPr="00760924" w:rsidRDefault="00522F36" w:rsidP="00741655">
      <w:pPr>
        <w:pStyle w:val="ListParagraph"/>
        <w:spacing w:after="0" w:line="240" w:lineRule="auto"/>
        <w:ind w:left="709"/>
        <w:rPr>
          <w:rFonts w:cs="Arial"/>
          <w:sz w:val="22"/>
          <w:szCs w:val="22"/>
        </w:rPr>
      </w:pPr>
      <w:r w:rsidRPr="00760924">
        <w:rPr>
          <w:rFonts w:cs="Arial"/>
          <w:sz w:val="22"/>
          <w:szCs w:val="22"/>
        </w:rPr>
        <w:t>This policy applies to</w:t>
      </w:r>
      <w:r w:rsidR="007639BA">
        <w:rPr>
          <w:rFonts w:cs="Arial"/>
          <w:sz w:val="22"/>
          <w:szCs w:val="22"/>
        </w:rPr>
        <w:t xml:space="preserve"> all University Staff (including contractors, honorary and associated appointees</w:t>
      </w:r>
      <w:r w:rsidR="00B6357E">
        <w:rPr>
          <w:rFonts w:cs="Arial"/>
          <w:sz w:val="22"/>
          <w:szCs w:val="22"/>
        </w:rPr>
        <w:t>, outsourced personnel</w:t>
      </w:r>
      <w:r w:rsidR="007639BA">
        <w:rPr>
          <w:rFonts w:cs="Arial"/>
          <w:sz w:val="22"/>
          <w:szCs w:val="22"/>
        </w:rPr>
        <w:t>),</w:t>
      </w:r>
      <w:r w:rsidR="00B6357E">
        <w:rPr>
          <w:rFonts w:cs="Arial"/>
          <w:sz w:val="22"/>
          <w:szCs w:val="22"/>
        </w:rPr>
        <w:t xml:space="preserve"> </w:t>
      </w:r>
      <w:r w:rsidR="007639BA">
        <w:rPr>
          <w:rFonts w:cs="Arial"/>
          <w:sz w:val="22"/>
          <w:szCs w:val="22"/>
        </w:rPr>
        <w:t>Students</w:t>
      </w:r>
      <w:r w:rsidR="00B6357E">
        <w:rPr>
          <w:rFonts w:cs="Arial"/>
          <w:sz w:val="22"/>
          <w:szCs w:val="22"/>
        </w:rPr>
        <w:t xml:space="preserve">, Vendors/Suppliers, Contracted Service Providers </w:t>
      </w:r>
      <w:r w:rsidR="007639BA">
        <w:rPr>
          <w:rFonts w:cs="Arial"/>
          <w:sz w:val="22"/>
          <w:szCs w:val="22"/>
        </w:rPr>
        <w:t xml:space="preserve">and broader University community. </w:t>
      </w:r>
    </w:p>
    <w:p w14:paraId="1D69589B" w14:textId="77777777" w:rsidR="00741655" w:rsidRPr="00760924" w:rsidRDefault="00741655" w:rsidP="00741655">
      <w:pPr>
        <w:pStyle w:val="ListParagraph"/>
        <w:spacing w:after="0" w:line="240" w:lineRule="auto"/>
        <w:ind w:left="709"/>
        <w:rPr>
          <w:rFonts w:cs="Arial"/>
          <w:sz w:val="22"/>
          <w:szCs w:val="22"/>
        </w:rPr>
      </w:pPr>
    </w:p>
    <w:p w14:paraId="680BD6AC" w14:textId="77777777" w:rsidR="00522F36" w:rsidRPr="00760924" w:rsidRDefault="00522F36" w:rsidP="000F7FBC">
      <w:pPr>
        <w:pStyle w:val="Heading2"/>
      </w:pPr>
      <w:bookmarkStart w:id="2" w:name="Definitions"/>
      <w:bookmarkEnd w:id="2"/>
      <w:r w:rsidRPr="00760924">
        <w:t>DEFINITIONS</w:t>
      </w:r>
    </w:p>
    <w:p w14:paraId="293772EE" w14:textId="77777777" w:rsidR="00522F36" w:rsidRPr="00760924" w:rsidRDefault="00522F36" w:rsidP="00741655">
      <w:pPr>
        <w:pStyle w:val="ListParagraph"/>
        <w:spacing w:after="0" w:line="240" w:lineRule="auto"/>
        <w:ind w:left="709"/>
        <w:contextualSpacing w:val="0"/>
        <w:rPr>
          <w:rFonts w:cs="Arial"/>
          <w:sz w:val="22"/>
          <w:szCs w:val="22"/>
        </w:rPr>
      </w:pPr>
    </w:p>
    <w:p w14:paraId="67ED4911" w14:textId="77777777" w:rsidR="00522F36" w:rsidRPr="00760924" w:rsidRDefault="00522F36" w:rsidP="00741655">
      <w:pPr>
        <w:spacing w:after="0" w:line="240" w:lineRule="auto"/>
        <w:ind w:left="709"/>
        <w:rPr>
          <w:rFonts w:cs="Arial"/>
          <w:sz w:val="22"/>
          <w:szCs w:val="22"/>
        </w:rPr>
      </w:pPr>
      <w:r w:rsidRPr="00760924">
        <w:rPr>
          <w:rFonts w:cs="Arial"/>
          <w:sz w:val="22"/>
          <w:szCs w:val="22"/>
        </w:rPr>
        <w:t xml:space="preserve">The </w:t>
      </w:r>
      <w:hyperlink r:id="rId13" w:history="1">
        <w:r w:rsidRPr="00760924">
          <w:rPr>
            <w:rStyle w:val="Hyperlink"/>
            <w:rFonts w:cs="Arial"/>
            <w:sz w:val="22"/>
            <w:szCs w:val="22"/>
          </w:rPr>
          <w:t>University Glossary</w:t>
        </w:r>
      </w:hyperlink>
      <w:r w:rsidRPr="00760924">
        <w:rPr>
          <w:rFonts w:cs="Arial"/>
          <w:sz w:val="22"/>
          <w:szCs w:val="22"/>
        </w:rPr>
        <w:t xml:space="preserve"> and the following definitions apply to this policy:</w:t>
      </w:r>
    </w:p>
    <w:p w14:paraId="45526092" w14:textId="77777777" w:rsidR="00522F36" w:rsidRPr="004E7247" w:rsidRDefault="00522F36" w:rsidP="004E7247">
      <w:pPr>
        <w:spacing w:after="0" w:line="240" w:lineRule="auto"/>
        <w:rPr>
          <w:rFonts w:cs="Arial"/>
          <w:b/>
          <w:bCs/>
          <w:sz w:val="22"/>
          <w:szCs w:val="22"/>
        </w:rPr>
      </w:pPr>
    </w:p>
    <w:tbl>
      <w:tblPr>
        <w:tblStyle w:val="TableGrid"/>
        <w:tblW w:w="4639" w:type="pct"/>
        <w:tblInd w:w="704" w:type="dxa"/>
        <w:tblLook w:val="04A0" w:firstRow="1" w:lastRow="0" w:firstColumn="1" w:lastColumn="0" w:noHBand="0" w:noVBand="1"/>
      </w:tblPr>
      <w:tblGrid>
        <w:gridCol w:w="3018"/>
        <w:gridCol w:w="5700"/>
      </w:tblGrid>
      <w:tr w:rsidR="00522F36" w:rsidRPr="00760924" w14:paraId="556F5736" w14:textId="77777777" w:rsidTr="7FAFA187">
        <w:trPr>
          <w:tblHeader/>
        </w:trPr>
        <w:tc>
          <w:tcPr>
            <w:tcW w:w="1731" w:type="pct"/>
            <w:shd w:val="clear" w:color="auto" w:fill="E0E8E6"/>
          </w:tcPr>
          <w:p w14:paraId="044F8899" w14:textId="77777777" w:rsidR="00522F36" w:rsidRPr="00760924" w:rsidRDefault="00522F36" w:rsidP="00741655">
            <w:pPr>
              <w:rPr>
                <w:rFonts w:cs="Arial"/>
                <w:sz w:val="22"/>
                <w:szCs w:val="22"/>
              </w:rPr>
            </w:pPr>
            <w:r w:rsidRPr="00760924">
              <w:rPr>
                <w:rFonts w:cs="Arial"/>
                <w:sz w:val="22"/>
                <w:szCs w:val="22"/>
              </w:rPr>
              <w:t>Term:</w:t>
            </w:r>
          </w:p>
        </w:tc>
        <w:tc>
          <w:tcPr>
            <w:tcW w:w="3269" w:type="pct"/>
            <w:shd w:val="clear" w:color="auto" w:fill="E0E8E6"/>
          </w:tcPr>
          <w:p w14:paraId="7A381AF6" w14:textId="77777777" w:rsidR="00522F36" w:rsidRPr="00760924" w:rsidRDefault="00522F36" w:rsidP="00741655">
            <w:pPr>
              <w:rPr>
                <w:rFonts w:cs="Arial"/>
                <w:sz w:val="22"/>
                <w:szCs w:val="22"/>
              </w:rPr>
            </w:pPr>
            <w:r w:rsidRPr="00760924">
              <w:rPr>
                <w:rFonts w:cs="Arial"/>
                <w:sz w:val="22"/>
                <w:szCs w:val="22"/>
              </w:rPr>
              <w:t>Definition:</w:t>
            </w:r>
          </w:p>
        </w:tc>
      </w:tr>
      <w:tr w:rsidR="00522F36" w:rsidRPr="00760924" w14:paraId="3BDA22BC" w14:textId="77777777" w:rsidTr="7FAFA187">
        <w:tc>
          <w:tcPr>
            <w:tcW w:w="1731" w:type="pct"/>
          </w:tcPr>
          <w:p w14:paraId="3FF7E13A" w14:textId="6A6D205F" w:rsidR="00522F36" w:rsidRPr="004B17E5" w:rsidRDefault="004B17E5" w:rsidP="00741655">
            <w:pPr>
              <w:rPr>
                <w:rFonts w:cs="Arial"/>
                <w:sz w:val="22"/>
                <w:szCs w:val="22"/>
              </w:rPr>
            </w:pPr>
            <w:r>
              <w:rPr>
                <w:rFonts w:cs="Arial"/>
                <w:sz w:val="22"/>
                <w:szCs w:val="22"/>
              </w:rPr>
              <w:t>Contracted Service Provider</w:t>
            </w:r>
          </w:p>
        </w:tc>
        <w:tc>
          <w:tcPr>
            <w:tcW w:w="3269" w:type="pct"/>
          </w:tcPr>
          <w:p w14:paraId="685438DE" w14:textId="77777777" w:rsidR="00522F36" w:rsidRDefault="003500FB" w:rsidP="00741655">
            <w:pPr>
              <w:rPr>
                <w:rFonts w:cs="Arial"/>
                <w:sz w:val="22"/>
                <w:szCs w:val="22"/>
              </w:rPr>
            </w:pPr>
            <w:r>
              <w:rPr>
                <w:rFonts w:cs="Arial"/>
                <w:sz w:val="22"/>
                <w:szCs w:val="22"/>
              </w:rPr>
              <w:t>A Contracted Service Provider is</w:t>
            </w:r>
          </w:p>
          <w:p w14:paraId="0BE81DFA" w14:textId="4A040776" w:rsidR="003500FB" w:rsidRDefault="00FB1C7D" w:rsidP="00692FA7">
            <w:pPr>
              <w:pStyle w:val="ListParagraph"/>
              <w:numPr>
                <w:ilvl w:val="0"/>
                <w:numId w:val="21"/>
              </w:numPr>
              <w:rPr>
                <w:rFonts w:cs="Arial"/>
                <w:sz w:val="22"/>
                <w:szCs w:val="22"/>
              </w:rPr>
            </w:pPr>
            <w:r>
              <w:rPr>
                <w:rFonts w:cs="Arial"/>
                <w:sz w:val="22"/>
                <w:szCs w:val="22"/>
              </w:rPr>
              <w:lastRenderedPageBreak/>
              <w:t>a</w:t>
            </w:r>
            <w:r w:rsidR="003500FB">
              <w:rPr>
                <w:rFonts w:cs="Arial"/>
                <w:sz w:val="22"/>
                <w:szCs w:val="22"/>
              </w:rPr>
              <w:t xml:space="preserve"> party to a State or Commonwealth services</w:t>
            </w:r>
            <w:r>
              <w:rPr>
                <w:rFonts w:cs="Arial"/>
                <w:sz w:val="22"/>
                <w:szCs w:val="22"/>
              </w:rPr>
              <w:t xml:space="preserve"> contract who provides services to or on behalf of an outsourcing entity under the contract; or</w:t>
            </w:r>
          </w:p>
          <w:p w14:paraId="23883807" w14:textId="4F24A20F" w:rsidR="00FB1C7D" w:rsidRPr="003500FB" w:rsidRDefault="00FB1C7D" w:rsidP="00692FA7">
            <w:pPr>
              <w:pStyle w:val="ListParagraph"/>
              <w:numPr>
                <w:ilvl w:val="0"/>
                <w:numId w:val="21"/>
              </w:numPr>
              <w:rPr>
                <w:rFonts w:cs="Arial"/>
                <w:sz w:val="22"/>
                <w:szCs w:val="22"/>
              </w:rPr>
            </w:pPr>
            <w:r w:rsidRPr="7FAFA187">
              <w:rPr>
                <w:rFonts w:cs="Arial"/>
                <w:sz w:val="22"/>
                <w:szCs w:val="22"/>
              </w:rPr>
              <w:t xml:space="preserve">a personal who is a subcontractor (whether direct or indirect) of a personal referred to in </w:t>
            </w:r>
            <w:r w:rsidR="00E81157" w:rsidRPr="7FAFA187">
              <w:rPr>
                <w:rFonts w:cs="Arial"/>
                <w:sz w:val="22"/>
                <w:szCs w:val="22"/>
              </w:rPr>
              <w:t xml:space="preserve">the above paragraph for the purposes of the services contract. </w:t>
            </w:r>
          </w:p>
        </w:tc>
      </w:tr>
      <w:tr w:rsidR="00522F36" w:rsidRPr="00760924" w14:paraId="43F368B2" w14:textId="77777777" w:rsidTr="7FAFA187">
        <w:tc>
          <w:tcPr>
            <w:tcW w:w="1731" w:type="pct"/>
          </w:tcPr>
          <w:p w14:paraId="3A7356FF" w14:textId="6B78556E" w:rsidR="00522F36" w:rsidRPr="00760924" w:rsidRDefault="00C64F83" w:rsidP="00741655">
            <w:pPr>
              <w:rPr>
                <w:rFonts w:cs="Arial"/>
                <w:sz w:val="22"/>
                <w:szCs w:val="22"/>
              </w:rPr>
            </w:pPr>
            <w:r>
              <w:rPr>
                <w:rFonts w:cs="Arial"/>
                <w:sz w:val="22"/>
                <w:szCs w:val="22"/>
              </w:rPr>
              <w:lastRenderedPageBreak/>
              <w:t>Cyber Security Incident</w:t>
            </w:r>
          </w:p>
        </w:tc>
        <w:tc>
          <w:tcPr>
            <w:tcW w:w="3269" w:type="pct"/>
          </w:tcPr>
          <w:p w14:paraId="6EB93DBE" w14:textId="41FE835E" w:rsidR="007E71F0" w:rsidRPr="007E71F0" w:rsidRDefault="00B672B4" w:rsidP="007E71F0">
            <w:pPr>
              <w:rPr>
                <w:rFonts w:cs="Arial"/>
                <w:sz w:val="22"/>
                <w:szCs w:val="22"/>
                <w:lang w:val="en-US"/>
              </w:rPr>
            </w:pPr>
            <w:r>
              <w:rPr>
                <w:rFonts w:cs="Arial"/>
                <w:sz w:val="22"/>
                <w:szCs w:val="22"/>
                <w:lang w:val="en-US"/>
              </w:rPr>
              <w:t>O</w:t>
            </w:r>
            <w:r w:rsidR="007E71F0" w:rsidRPr="007E71F0">
              <w:rPr>
                <w:rFonts w:cs="Arial"/>
                <w:sz w:val="22"/>
                <w:szCs w:val="22"/>
                <w:lang w:val="en-US"/>
              </w:rPr>
              <w:t>ne or more acts, events or circumstances involving any of the following:</w:t>
            </w:r>
          </w:p>
          <w:p w14:paraId="5382A4C6" w14:textId="22AC11BA" w:rsidR="007E71F0" w:rsidRPr="007E71F0" w:rsidRDefault="007E71F0" w:rsidP="00692FA7">
            <w:pPr>
              <w:pStyle w:val="ListParagraph"/>
              <w:numPr>
                <w:ilvl w:val="0"/>
                <w:numId w:val="5"/>
              </w:numPr>
              <w:rPr>
                <w:rFonts w:cs="Arial"/>
                <w:sz w:val="22"/>
                <w:szCs w:val="22"/>
                <w:lang w:val="en-US"/>
              </w:rPr>
            </w:pPr>
            <w:proofErr w:type="spellStart"/>
            <w:r w:rsidRPr="007E71F0">
              <w:rPr>
                <w:rFonts w:cs="Arial"/>
                <w:sz w:val="22"/>
                <w:szCs w:val="22"/>
                <w:lang w:val="en-US"/>
              </w:rPr>
              <w:t>unauthorised</w:t>
            </w:r>
            <w:proofErr w:type="spellEnd"/>
            <w:r w:rsidRPr="007E71F0">
              <w:rPr>
                <w:rFonts w:cs="Arial"/>
                <w:sz w:val="22"/>
                <w:szCs w:val="22"/>
                <w:lang w:val="en-US"/>
              </w:rPr>
              <w:t xml:space="preserve"> access to (</w:t>
            </w:r>
            <w:proofErr w:type="spellStart"/>
            <w:r w:rsidRPr="007E71F0">
              <w:rPr>
                <w:rFonts w:cs="Arial"/>
                <w:sz w:val="22"/>
                <w:szCs w:val="22"/>
                <w:lang w:val="en-US"/>
              </w:rPr>
              <w:t>i</w:t>
            </w:r>
            <w:proofErr w:type="spellEnd"/>
            <w:r w:rsidRPr="007E71F0">
              <w:rPr>
                <w:rFonts w:cs="Arial"/>
                <w:sz w:val="22"/>
                <w:szCs w:val="22"/>
                <w:lang w:val="en-US"/>
              </w:rPr>
              <w:t xml:space="preserve">) computer data or (ii) a computer </w:t>
            </w:r>
            <w:proofErr w:type="gramStart"/>
            <w:r w:rsidRPr="007E71F0">
              <w:rPr>
                <w:rFonts w:cs="Arial"/>
                <w:sz w:val="22"/>
                <w:szCs w:val="22"/>
                <w:lang w:val="en-US"/>
              </w:rPr>
              <w:t>program;</w:t>
            </w:r>
            <w:proofErr w:type="gramEnd"/>
          </w:p>
          <w:p w14:paraId="55F8186B" w14:textId="7531667A" w:rsidR="007E71F0" w:rsidRPr="007E71F0" w:rsidRDefault="007E71F0" w:rsidP="00692FA7">
            <w:pPr>
              <w:pStyle w:val="ListParagraph"/>
              <w:numPr>
                <w:ilvl w:val="0"/>
                <w:numId w:val="5"/>
              </w:numPr>
              <w:rPr>
                <w:rFonts w:cs="Arial"/>
                <w:sz w:val="22"/>
                <w:szCs w:val="22"/>
                <w:lang w:val="en-US"/>
              </w:rPr>
            </w:pPr>
            <w:proofErr w:type="spellStart"/>
            <w:r w:rsidRPr="007E71F0">
              <w:rPr>
                <w:rFonts w:cs="Arial"/>
                <w:sz w:val="22"/>
                <w:szCs w:val="22"/>
                <w:lang w:val="en-US"/>
              </w:rPr>
              <w:t>unauthorised</w:t>
            </w:r>
            <w:proofErr w:type="spellEnd"/>
            <w:r w:rsidRPr="007E71F0">
              <w:rPr>
                <w:rFonts w:cs="Arial"/>
                <w:sz w:val="22"/>
                <w:szCs w:val="22"/>
                <w:lang w:val="en-US"/>
              </w:rPr>
              <w:t xml:space="preserve"> modification of (</w:t>
            </w:r>
            <w:proofErr w:type="spellStart"/>
            <w:r w:rsidRPr="007E71F0">
              <w:rPr>
                <w:rFonts w:cs="Arial"/>
                <w:sz w:val="22"/>
                <w:szCs w:val="22"/>
                <w:lang w:val="en-US"/>
              </w:rPr>
              <w:t>i</w:t>
            </w:r>
            <w:proofErr w:type="spellEnd"/>
            <w:r w:rsidRPr="007E71F0">
              <w:rPr>
                <w:rFonts w:cs="Arial"/>
                <w:sz w:val="22"/>
                <w:szCs w:val="22"/>
                <w:lang w:val="en-US"/>
              </w:rPr>
              <w:t xml:space="preserve">) computer data or (ii) a computer </w:t>
            </w:r>
            <w:proofErr w:type="gramStart"/>
            <w:r w:rsidRPr="007E71F0">
              <w:rPr>
                <w:rFonts w:cs="Arial"/>
                <w:sz w:val="22"/>
                <w:szCs w:val="22"/>
                <w:lang w:val="en-US"/>
              </w:rPr>
              <w:t>program;</w:t>
            </w:r>
            <w:proofErr w:type="gramEnd"/>
          </w:p>
          <w:p w14:paraId="29CDAE91" w14:textId="526F585D" w:rsidR="007E71F0" w:rsidRPr="007E71F0" w:rsidRDefault="007E71F0" w:rsidP="00692FA7">
            <w:pPr>
              <w:pStyle w:val="ListParagraph"/>
              <w:numPr>
                <w:ilvl w:val="0"/>
                <w:numId w:val="5"/>
              </w:numPr>
              <w:rPr>
                <w:rFonts w:cs="Arial"/>
                <w:sz w:val="22"/>
                <w:szCs w:val="22"/>
                <w:lang w:val="en-US"/>
              </w:rPr>
            </w:pPr>
            <w:proofErr w:type="spellStart"/>
            <w:r w:rsidRPr="007E71F0">
              <w:rPr>
                <w:rFonts w:cs="Arial"/>
                <w:sz w:val="22"/>
                <w:szCs w:val="22"/>
                <w:lang w:val="en-US"/>
              </w:rPr>
              <w:t>unauthorised</w:t>
            </w:r>
            <w:proofErr w:type="spellEnd"/>
            <w:r w:rsidRPr="007E71F0">
              <w:rPr>
                <w:rFonts w:cs="Arial"/>
                <w:sz w:val="22"/>
                <w:szCs w:val="22"/>
                <w:lang w:val="en-US"/>
              </w:rPr>
              <w:t xml:space="preserve"> impairment of electronic communication to or from a computer; or</w:t>
            </w:r>
          </w:p>
          <w:p w14:paraId="75DD4029" w14:textId="2ACE1593" w:rsidR="00522F36" w:rsidRPr="007E71F0" w:rsidRDefault="007E71F0" w:rsidP="00692FA7">
            <w:pPr>
              <w:pStyle w:val="ListParagraph"/>
              <w:numPr>
                <w:ilvl w:val="0"/>
                <w:numId w:val="5"/>
              </w:numPr>
              <w:rPr>
                <w:rFonts w:cs="Arial"/>
                <w:sz w:val="22"/>
                <w:szCs w:val="22"/>
              </w:rPr>
            </w:pPr>
            <w:r w:rsidRPr="007E71F0">
              <w:rPr>
                <w:rFonts w:cs="Arial"/>
                <w:sz w:val="22"/>
                <w:szCs w:val="22"/>
              </w:rPr>
              <w:t>unauthorised impairment of the availability, reliability, security or operation of (</w:t>
            </w:r>
            <w:proofErr w:type="spellStart"/>
            <w:r w:rsidRPr="007E71F0">
              <w:rPr>
                <w:rFonts w:cs="Arial"/>
                <w:sz w:val="22"/>
                <w:szCs w:val="22"/>
              </w:rPr>
              <w:t>i</w:t>
            </w:r>
            <w:proofErr w:type="spellEnd"/>
            <w:r w:rsidRPr="007E71F0">
              <w:rPr>
                <w:rFonts w:cs="Arial"/>
                <w:sz w:val="22"/>
                <w:szCs w:val="22"/>
              </w:rPr>
              <w:t>) a computer, (ii) computer data or (iii) a computer program.</w:t>
            </w:r>
          </w:p>
        </w:tc>
      </w:tr>
      <w:tr w:rsidR="002570F5" w:rsidRPr="00760924" w14:paraId="5D1A30DC" w14:textId="77777777" w:rsidTr="7FAFA187">
        <w:tc>
          <w:tcPr>
            <w:tcW w:w="1731" w:type="pct"/>
          </w:tcPr>
          <w:p w14:paraId="6C043B9E" w14:textId="3E90439B" w:rsidR="002570F5" w:rsidRPr="00760924" w:rsidRDefault="00B15459" w:rsidP="002570F5">
            <w:pPr>
              <w:rPr>
                <w:rFonts w:cs="Arial"/>
                <w:sz w:val="22"/>
                <w:szCs w:val="22"/>
              </w:rPr>
            </w:pPr>
            <w:r>
              <w:rPr>
                <w:rFonts w:cs="Arial"/>
                <w:sz w:val="22"/>
                <w:szCs w:val="22"/>
              </w:rPr>
              <w:t>Data Subject</w:t>
            </w:r>
          </w:p>
        </w:tc>
        <w:tc>
          <w:tcPr>
            <w:tcW w:w="3269" w:type="pct"/>
          </w:tcPr>
          <w:p w14:paraId="79701D1F" w14:textId="1D53B76A" w:rsidR="002570F5" w:rsidRPr="00760924" w:rsidRDefault="00D16101" w:rsidP="002570F5">
            <w:pPr>
              <w:rPr>
                <w:rFonts w:cs="Arial"/>
                <w:sz w:val="22"/>
                <w:szCs w:val="22"/>
              </w:rPr>
            </w:pPr>
            <w:r>
              <w:rPr>
                <w:rFonts w:cs="Arial"/>
                <w:sz w:val="22"/>
                <w:szCs w:val="22"/>
              </w:rPr>
              <w:t>As set out in Art</w:t>
            </w:r>
            <w:r w:rsidR="00955624">
              <w:rPr>
                <w:rFonts w:cs="Arial"/>
                <w:sz w:val="22"/>
                <w:szCs w:val="22"/>
              </w:rPr>
              <w:t>icle 4 Definitions o</w:t>
            </w:r>
            <w:r w:rsidR="00A448D6">
              <w:rPr>
                <w:rFonts w:cs="Arial"/>
                <w:sz w:val="22"/>
                <w:szCs w:val="22"/>
              </w:rPr>
              <w:t>f</w:t>
            </w:r>
            <w:r w:rsidR="00955624">
              <w:rPr>
                <w:rFonts w:cs="Arial"/>
                <w:sz w:val="22"/>
                <w:szCs w:val="22"/>
              </w:rPr>
              <w:t xml:space="preserve"> the </w:t>
            </w:r>
            <w:hyperlink w:anchor="RelatedDocs" w:history="1">
              <w:r w:rsidR="00955624" w:rsidRPr="00A448D6">
                <w:rPr>
                  <w:rStyle w:val="Hyperlink"/>
                  <w:rFonts w:cs="Arial"/>
                  <w:sz w:val="22"/>
                  <w:szCs w:val="22"/>
                </w:rPr>
                <w:t>General Data Protection Regulation</w:t>
              </w:r>
              <w:r w:rsidR="00A448D6" w:rsidRPr="00A448D6">
                <w:rPr>
                  <w:rStyle w:val="Hyperlink"/>
                  <w:rFonts w:cs="Arial"/>
                  <w:sz w:val="22"/>
                  <w:szCs w:val="22"/>
                </w:rPr>
                <w:t xml:space="preserve"> (EU) 2016/679</w:t>
              </w:r>
            </w:hyperlink>
            <w:r w:rsidR="00A448D6">
              <w:rPr>
                <w:rFonts w:cs="Arial"/>
                <w:sz w:val="22"/>
                <w:szCs w:val="22"/>
              </w:rPr>
              <w:t xml:space="preserve"> </w:t>
            </w:r>
            <w:r w:rsidR="00AE30FD">
              <w:rPr>
                <w:rFonts w:cs="Arial"/>
                <w:sz w:val="22"/>
                <w:szCs w:val="22"/>
              </w:rPr>
              <w:t>(</w:t>
            </w:r>
            <w:r w:rsidR="00AE30FD" w:rsidRPr="00AE30FD">
              <w:rPr>
                <w:rFonts w:cs="Arial"/>
                <w:b/>
                <w:bCs/>
                <w:sz w:val="22"/>
                <w:szCs w:val="22"/>
              </w:rPr>
              <w:t>GDPR</w:t>
            </w:r>
            <w:r w:rsidR="00AE30FD">
              <w:rPr>
                <w:rFonts w:cs="Arial"/>
                <w:sz w:val="22"/>
                <w:szCs w:val="22"/>
              </w:rPr>
              <w:t xml:space="preserve">) </w:t>
            </w:r>
            <w:r w:rsidR="00A448D6">
              <w:rPr>
                <w:rFonts w:cs="Arial"/>
                <w:sz w:val="22"/>
                <w:szCs w:val="22"/>
              </w:rPr>
              <w:t xml:space="preserve">– </w:t>
            </w:r>
            <w:r w:rsidR="002570F5" w:rsidRPr="00760924">
              <w:rPr>
                <w:rFonts w:cs="Arial"/>
                <w:sz w:val="22"/>
                <w:szCs w:val="22"/>
              </w:rPr>
              <w:t>Means</w:t>
            </w:r>
            <w:r w:rsidR="001C59F7">
              <w:rPr>
                <w:rFonts w:cs="Arial"/>
                <w:sz w:val="22"/>
                <w:szCs w:val="22"/>
              </w:rPr>
              <w:t xml:space="preserve"> </w:t>
            </w:r>
            <w:r w:rsidR="00F04AFE" w:rsidRPr="00065B22">
              <w:rPr>
                <w:rFonts w:cs="Arial"/>
                <w:sz w:val="22"/>
                <w:szCs w:val="22"/>
              </w:rPr>
              <w:t>an identified or identifiable natural person</w:t>
            </w:r>
          </w:p>
        </w:tc>
      </w:tr>
      <w:tr w:rsidR="00B2298B" w:rsidRPr="00760924" w14:paraId="5BEA214C" w14:textId="77777777" w:rsidTr="7FAFA187">
        <w:tc>
          <w:tcPr>
            <w:tcW w:w="1731" w:type="pct"/>
          </w:tcPr>
          <w:p w14:paraId="03FE498F" w14:textId="1E5B6314" w:rsidR="00B2298B" w:rsidRDefault="00B2298B" w:rsidP="002570F5">
            <w:pPr>
              <w:rPr>
                <w:rFonts w:cs="Arial"/>
                <w:sz w:val="22"/>
                <w:szCs w:val="22"/>
              </w:rPr>
            </w:pPr>
            <w:r>
              <w:rPr>
                <w:rFonts w:cs="Arial"/>
                <w:sz w:val="22"/>
                <w:szCs w:val="22"/>
              </w:rPr>
              <w:t>De-identified Information</w:t>
            </w:r>
          </w:p>
        </w:tc>
        <w:tc>
          <w:tcPr>
            <w:tcW w:w="3269" w:type="pct"/>
          </w:tcPr>
          <w:p w14:paraId="761FD148" w14:textId="1AB9AB32" w:rsidR="00B2298B" w:rsidRDefault="008F1F5F" w:rsidP="002570F5">
            <w:pPr>
              <w:rPr>
                <w:rFonts w:cs="Arial"/>
                <w:sz w:val="22"/>
                <w:szCs w:val="22"/>
              </w:rPr>
            </w:pPr>
            <w:r>
              <w:rPr>
                <w:rFonts w:cs="Arial"/>
                <w:sz w:val="22"/>
                <w:szCs w:val="22"/>
              </w:rPr>
              <w:t xml:space="preserve">Has the meaning given in Section 11(2) of the </w:t>
            </w:r>
            <w:hyperlink w:anchor="RelatedDocs" w:history="1">
              <w:r w:rsidRPr="001E172B">
                <w:rPr>
                  <w:rStyle w:val="Hyperlink"/>
                  <w:rFonts w:cs="Arial"/>
                  <w:i/>
                  <w:iCs/>
                  <w:sz w:val="22"/>
                  <w:szCs w:val="22"/>
                </w:rPr>
                <w:t xml:space="preserve">Privacy and Responsible Information Sharing Act 2024 </w:t>
              </w:r>
              <w:r w:rsidRPr="001E172B">
                <w:rPr>
                  <w:rStyle w:val="Hyperlink"/>
                  <w:rFonts w:cs="Arial"/>
                  <w:sz w:val="22"/>
                  <w:szCs w:val="22"/>
                </w:rPr>
                <w:t>(WA)</w:t>
              </w:r>
            </w:hyperlink>
            <w:r w:rsidR="00AE30FD">
              <w:t xml:space="preserve"> (</w:t>
            </w:r>
            <w:r w:rsidR="00AE30FD" w:rsidRPr="00AE30FD">
              <w:rPr>
                <w:b/>
                <w:bCs/>
              </w:rPr>
              <w:t>PRIS Act</w:t>
            </w:r>
            <w:r w:rsidR="00AE30FD">
              <w:t>)</w:t>
            </w:r>
            <w:r>
              <w:rPr>
                <w:rFonts w:cs="Arial"/>
                <w:sz w:val="22"/>
                <w:szCs w:val="22"/>
              </w:rPr>
              <w:t>.</w:t>
            </w:r>
          </w:p>
          <w:p w14:paraId="4D589F75" w14:textId="3A8C271D" w:rsidR="008F1F5F" w:rsidRDefault="00427E9D" w:rsidP="002570F5">
            <w:pPr>
              <w:rPr>
                <w:rFonts w:cs="Arial"/>
                <w:sz w:val="22"/>
                <w:szCs w:val="22"/>
              </w:rPr>
            </w:pPr>
            <w:r>
              <w:rPr>
                <w:rFonts w:cs="Arial"/>
                <w:sz w:val="22"/>
                <w:szCs w:val="22"/>
              </w:rPr>
              <w:t>Means to modify, or apply a process to, the information, with the result that the identity of an individual is not apparent, and cannot reasonably be ascertained, from the information.</w:t>
            </w:r>
          </w:p>
        </w:tc>
      </w:tr>
      <w:tr w:rsidR="002570F5" w:rsidRPr="00760924" w14:paraId="35EF3D2A" w14:textId="77777777" w:rsidTr="7FAFA187">
        <w:tc>
          <w:tcPr>
            <w:tcW w:w="1731" w:type="pct"/>
          </w:tcPr>
          <w:p w14:paraId="1496C56C" w14:textId="1F010200" w:rsidR="002570F5" w:rsidRPr="00760924" w:rsidRDefault="00B15459" w:rsidP="002570F5">
            <w:pPr>
              <w:rPr>
                <w:rFonts w:cs="Arial"/>
                <w:sz w:val="22"/>
                <w:szCs w:val="22"/>
              </w:rPr>
            </w:pPr>
            <w:r>
              <w:rPr>
                <w:rFonts w:cs="Arial"/>
                <w:sz w:val="22"/>
                <w:szCs w:val="22"/>
              </w:rPr>
              <w:t>Health Information</w:t>
            </w:r>
          </w:p>
        </w:tc>
        <w:tc>
          <w:tcPr>
            <w:tcW w:w="3269" w:type="pct"/>
          </w:tcPr>
          <w:p w14:paraId="261E050C" w14:textId="5A4D101F" w:rsidR="00D97743" w:rsidRDefault="00CD54B1" w:rsidP="002570F5">
            <w:pPr>
              <w:rPr>
                <w:rFonts w:cs="Arial"/>
                <w:i/>
                <w:iCs/>
                <w:sz w:val="22"/>
                <w:szCs w:val="22"/>
              </w:rPr>
            </w:pPr>
            <w:r>
              <w:rPr>
                <w:rFonts w:cs="Arial"/>
                <w:sz w:val="22"/>
                <w:szCs w:val="22"/>
              </w:rPr>
              <w:t xml:space="preserve">Has the meaning given in </w:t>
            </w:r>
            <w:hyperlink w:anchor="RelatedDocs" w:history="1">
              <w:r w:rsidR="00D97743" w:rsidRPr="001E172B">
                <w:rPr>
                  <w:rStyle w:val="Hyperlink"/>
                  <w:rFonts w:cs="Arial"/>
                  <w:i/>
                  <w:iCs/>
                  <w:sz w:val="22"/>
                  <w:szCs w:val="22"/>
                </w:rPr>
                <w:t>P</w:t>
              </w:r>
              <w:r w:rsidR="00AE30FD">
                <w:rPr>
                  <w:rStyle w:val="Hyperlink"/>
                  <w:rFonts w:cs="Arial"/>
                  <w:i/>
                  <w:iCs/>
                  <w:sz w:val="22"/>
                  <w:szCs w:val="22"/>
                </w:rPr>
                <w:t>RIS Act</w:t>
              </w:r>
            </w:hyperlink>
            <w:r w:rsidR="00D97743">
              <w:rPr>
                <w:rFonts w:cs="Arial"/>
                <w:i/>
                <w:iCs/>
                <w:sz w:val="22"/>
                <w:szCs w:val="22"/>
              </w:rPr>
              <w:t xml:space="preserve"> </w:t>
            </w:r>
            <w:r w:rsidR="00D97743" w:rsidRPr="00D97743">
              <w:rPr>
                <w:rFonts w:cs="Arial"/>
                <w:sz w:val="22"/>
                <w:szCs w:val="22"/>
              </w:rPr>
              <w:t>and</w:t>
            </w:r>
            <w:r w:rsidR="00D97743">
              <w:rPr>
                <w:rFonts w:cs="Arial"/>
                <w:i/>
                <w:iCs/>
                <w:sz w:val="22"/>
                <w:szCs w:val="22"/>
              </w:rPr>
              <w:t xml:space="preserve"> </w:t>
            </w:r>
            <w:hyperlink w:anchor="RelatedDocs" w:history="1">
              <w:r w:rsidR="00D97743" w:rsidRPr="001E172B">
                <w:rPr>
                  <w:rStyle w:val="Hyperlink"/>
                  <w:rFonts w:cs="Arial"/>
                  <w:i/>
                  <w:iCs/>
                  <w:sz w:val="22"/>
                  <w:szCs w:val="22"/>
                </w:rPr>
                <w:t xml:space="preserve">Privacy </w:t>
              </w:r>
              <w:r w:rsidR="00D97743">
                <w:rPr>
                  <w:rStyle w:val="Hyperlink"/>
                  <w:rFonts w:cs="Arial"/>
                  <w:i/>
                  <w:iCs/>
                  <w:sz w:val="22"/>
                  <w:szCs w:val="22"/>
                </w:rPr>
                <w:t xml:space="preserve">Act 1988 </w:t>
              </w:r>
              <w:r w:rsidR="00D97743" w:rsidRPr="001E172B">
                <w:rPr>
                  <w:rStyle w:val="Hyperlink"/>
                  <w:rFonts w:cs="Arial"/>
                  <w:sz w:val="22"/>
                  <w:szCs w:val="22"/>
                </w:rPr>
                <w:t>(</w:t>
              </w:r>
              <w:proofErr w:type="spellStart"/>
              <w:r w:rsidR="00D97743">
                <w:rPr>
                  <w:rStyle w:val="Hyperlink"/>
                  <w:rFonts w:cs="Arial"/>
                  <w:sz w:val="22"/>
                  <w:szCs w:val="22"/>
                </w:rPr>
                <w:t>Cth</w:t>
              </w:r>
              <w:proofErr w:type="spellEnd"/>
              <w:r w:rsidR="00D97743" w:rsidRPr="001E172B">
                <w:rPr>
                  <w:rStyle w:val="Hyperlink"/>
                  <w:rFonts w:cs="Arial"/>
                  <w:sz w:val="22"/>
                  <w:szCs w:val="22"/>
                </w:rPr>
                <w:t>)</w:t>
              </w:r>
            </w:hyperlink>
            <w:r w:rsidR="00AE30FD">
              <w:t xml:space="preserve"> (</w:t>
            </w:r>
            <w:r w:rsidR="00AE30FD" w:rsidRPr="00AE30FD">
              <w:rPr>
                <w:b/>
                <w:bCs/>
              </w:rPr>
              <w:t>Privacy Act</w:t>
            </w:r>
            <w:r w:rsidR="00AE30FD">
              <w:t>)</w:t>
            </w:r>
            <w:r w:rsidR="00D97743">
              <w:rPr>
                <w:rFonts w:cs="Arial"/>
                <w:sz w:val="22"/>
                <w:szCs w:val="22"/>
              </w:rPr>
              <w:t>.</w:t>
            </w:r>
          </w:p>
          <w:p w14:paraId="5060A5CE" w14:textId="237DA48A" w:rsidR="002570F5" w:rsidRDefault="002570F5" w:rsidP="002570F5">
            <w:pPr>
              <w:rPr>
                <w:rFonts w:cs="Arial"/>
                <w:sz w:val="22"/>
                <w:szCs w:val="22"/>
              </w:rPr>
            </w:pPr>
            <w:r w:rsidRPr="00760924">
              <w:rPr>
                <w:rFonts w:cs="Arial"/>
                <w:sz w:val="22"/>
                <w:szCs w:val="22"/>
              </w:rPr>
              <w:t>Means</w:t>
            </w:r>
            <w:r w:rsidR="008D63C7">
              <w:rPr>
                <w:rFonts w:cs="Arial"/>
                <w:sz w:val="22"/>
                <w:szCs w:val="22"/>
              </w:rPr>
              <w:t xml:space="preserve"> (a)</w:t>
            </w:r>
            <w:r w:rsidR="00E75EE6">
              <w:rPr>
                <w:rFonts w:cs="Arial"/>
                <w:sz w:val="22"/>
                <w:szCs w:val="22"/>
              </w:rPr>
              <w:t xml:space="preserve"> </w:t>
            </w:r>
            <w:r w:rsidR="00BE7E67">
              <w:rPr>
                <w:rFonts w:cs="Arial"/>
                <w:sz w:val="22"/>
                <w:szCs w:val="22"/>
              </w:rPr>
              <w:t>personal information that relates to:</w:t>
            </w:r>
          </w:p>
          <w:p w14:paraId="2C8A3C2D" w14:textId="77777777" w:rsidR="00BE7E67" w:rsidRDefault="000D7E02" w:rsidP="00692FA7">
            <w:pPr>
              <w:pStyle w:val="ListParagraph"/>
              <w:numPr>
                <w:ilvl w:val="0"/>
                <w:numId w:val="7"/>
              </w:numPr>
              <w:ind w:left="1264" w:hanging="544"/>
              <w:rPr>
                <w:rFonts w:cs="Arial"/>
                <w:sz w:val="22"/>
                <w:szCs w:val="22"/>
              </w:rPr>
            </w:pPr>
            <w:r>
              <w:rPr>
                <w:rFonts w:cs="Arial"/>
                <w:sz w:val="22"/>
                <w:szCs w:val="22"/>
              </w:rPr>
              <w:t xml:space="preserve">the </w:t>
            </w:r>
            <w:r w:rsidR="00393AB0">
              <w:rPr>
                <w:rFonts w:cs="Arial"/>
                <w:sz w:val="22"/>
                <w:szCs w:val="22"/>
              </w:rPr>
              <w:t>health (at any time) of an individual</w:t>
            </w:r>
            <w:r w:rsidR="005D1F54">
              <w:rPr>
                <w:rFonts w:cs="Arial"/>
                <w:sz w:val="22"/>
                <w:szCs w:val="22"/>
              </w:rPr>
              <w:t>; or</w:t>
            </w:r>
          </w:p>
          <w:p w14:paraId="77259B2E" w14:textId="77777777" w:rsidR="005D1F54" w:rsidRDefault="005D1F54" w:rsidP="00692FA7">
            <w:pPr>
              <w:pStyle w:val="ListParagraph"/>
              <w:numPr>
                <w:ilvl w:val="0"/>
                <w:numId w:val="7"/>
              </w:numPr>
              <w:ind w:left="1264" w:hanging="544"/>
              <w:rPr>
                <w:rFonts w:cs="Arial"/>
                <w:sz w:val="22"/>
                <w:szCs w:val="22"/>
              </w:rPr>
            </w:pPr>
            <w:r>
              <w:rPr>
                <w:rFonts w:cs="Arial"/>
                <w:sz w:val="22"/>
                <w:szCs w:val="22"/>
              </w:rPr>
              <w:t>the disability (at any time) of an individual; or</w:t>
            </w:r>
          </w:p>
          <w:p w14:paraId="74BD59E4" w14:textId="4620DDBC" w:rsidR="005D1F54" w:rsidRDefault="005D1F54" w:rsidP="00692FA7">
            <w:pPr>
              <w:pStyle w:val="ListParagraph"/>
              <w:numPr>
                <w:ilvl w:val="0"/>
                <w:numId w:val="7"/>
              </w:numPr>
              <w:ind w:left="1264" w:hanging="544"/>
              <w:rPr>
                <w:rFonts w:cs="Arial"/>
                <w:sz w:val="22"/>
                <w:szCs w:val="22"/>
              </w:rPr>
            </w:pPr>
            <w:r>
              <w:rPr>
                <w:rFonts w:cs="Arial"/>
                <w:sz w:val="22"/>
                <w:szCs w:val="22"/>
              </w:rPr>
              <w:t>an indiv</w:t>
            </w:r>
            <w:r w:rsidR="00C07656">
              <w:rPr>
                <w:rFonts w:cs="Arial"/>
                <w:sz w:val="22"/>
                <w:szCs w:val="22"/>
              </w:rPr>
              <w:t>i</w:t>
            </w:r>
            <w:r>
              <w:rPr>
                <w:rFonts w:cs="Arial"/>
                <w:sz w:val="22"/>
                <w:szCs w:val="22"/>
              </w:rPr>
              <w:t xml:space="preserve">dual’s expressed wishes about the future provision of health services to the individual; or </w:t>
            </w:r>
          </w:p>
          <w:p w14:paraId="583D2136" w14:textId="77777777" w:rsidR="005D1F54" w:rsidRDefault="005D1F54" w:rsidP="00692FA7">
            <w:pPr>
              <w:pStyle w:val="ListParagraph"/>
              <w:numPr>
                <w:ilvl w:val="0"/>
                <w:numId w:val="7"/>
              </w:numPr>
              <w:ind w:left="1264" w:hanging="544"/>
              <w:rPr>
                <w:rFonts w:cs="Arial"/>
                <w:sz w:val="22"/>
                <w:szCs w:val="22"/>
              </w:rPr>
            </w:pPr>
            <w:r>
              <w:rPr>
                <w:rFonts w:cs="Arial"/>
                <w:sz w:val="22"/>
                <w:szCs w:val="22"/>
              </w:rPr>
              <w:t xml:space="preserve">a health service provided, or to be provided, to an </w:t>
            </w:r>
            <w:proofErr w:type="gramStart"/>
            <w:r>
              <w:rPr>
                <w:rFonts w:cs="Arial"/>
                <w:sz w:val="22"/>
                <w:szCs w:val="22"/>
              </w:rPr>
              <w:t>individual;</w:t>
            </w:r>
            <w:proofErr w:type="gramEnd"/>
            <w:r>
              <w:rPr>
                <w:rFonts w:cs="Arial"/>
                <w:sz w:val="22"/>
                <w:szCs w:val="22"/>
              </w:rPr>
              <w:t xml:space="preserve"> </w:t>
            </w:r>
          </w:p>
          <w:p w14:paraId="065D93B4" w14:textId="4A00769C" w:rsidR="00FE02DB" w:rsidRPr="00FE02DB" w:rsidRDefault="001C400F" w:rsidP="001C400F">
            <w:pPr>
              <w:rPr>
                <w:rFonts w:cs="Arial"/>
                <w:sz w:val="22"/>
                <w:szCs w:val="22"/>
              </w:rPr>
            </w:pPr>
            <w:r>
              <w:rPr>
                <w:rFonts w:cs="Arial"/>
                <w:sz w:val="22"/>
                <w:szCs w:val="22"/>
              </w:rPr>
              <w:t>or</w:t>
            </w:r>
          </w:p>
          <w:p w14:paraId="583AC30A" w14:textId="491971E5" w:rsidR="00FE02DB" w:rsidRPr="00CD54B1" w:rsidRDefault="00FE02DB" w:rsidP="00692FA7">
            <w:pPr>
              <w:pStyle w:val="ListParagraph"/>
              <w:numPr>
                <w:ilvl w:val="0"/>
                <w:numId w:val="8"/>
              </w:numPr>
              <w:rPr>
                <w:rFonts w:cs="Arial"/>
                <w:sz w:val="22"/>
                <w:szCs w:val="22"/>
              </w:rPr>
            </w:pPr>
            <w:r w:rsidRPr="00CD54B1">
              <w:rPr>
                <w:rFonts w:cs="Arial"/>
                <w:sz w:val="22"/>
                <w:szCs w:val="22"/>
              </w:rPr>
              <w:t xml:space="preserve">other personal information collected to provide, or in providing, a health </w:t>
            </w:r>
            <w:proofErr w:type="gramStart"/>
            <w:r w:rsidRPr="00CD54B1">
              <w:rPr>
                <w:rFonts w:cs="Arial"/>
                <w:sz w:val="22"/>
                <w:szCs w:val="22"/>
              </w:rPr>
              <w:t>service;</w:t>
            </w:r>
            <w:proofErr w:type="gramEnd"/>
            <w:r w:rsidRPr="00CD54B1">
              <w:rPr>
                <w:rFonts w:cs="Arial"/>
                <w:sz w:val="22"/>
                <w:szCs w:val="22"/>
              </w:rPr>
              <w:t xml:space="preserve"> </w:t>
            </w:r>
          </w:p>
          <w:p w14:paraId="12337145" w14:textId="14590A90" w:rsidR="008D63C7" w:rsidRPr="00CD54B1" w:rsidRDefault="004C76C7" w:rsidP="00692FA7">
            <w:pPr>
              <w:pStyle w:val="ListParagraph"/>
              <w:numPr>
                <w:ilvl w:val="0"/>
                <w:numId w:val="8"/>
              </w:numPr>
              <w:rPr>
                <w:rFonts w:cs="Arial"/>
                <w:sz w:val="22"/>
                <w:szCs w:val="22"/>
              </w:rPr>
            </w:pPr>
            <w:r w:rsidRPr="00CD54B1">
              <w:rPr>
                <w:rFonts w:cs="Arial"/>
                <w:sz w:val="22"/>
                <w:szCs w:val="22"/>
              </w:rPr>
              <w:t>other personal information collected in connection with the donation, or intended donation, by an indi</w:t>
            </w:r>
            <w:r w:rsidR="00A30E2F" w:rsidRPr="00CD54B1">
              <w:rPr>
                <w:rFonts w:cs="Arial"/>
                <w:sz w:val="22"/>
                <w:szCs w:val="22"/>
              </w:rPr>
              <w:t xml:space="preserve">vidual of his or her body parts, organs or body </w:t>
            </w:r>
            <w:proofErr w:type="gramStart"/>
            <w:r w:rsidR="00A30E2F" w:rsidRPr="00CD54B1">
              <w:rPr>
                <w:rFonts w:cs="Arial"/>
                <w:sz w:val="22"/>
                <w:szCs w:val="22"/>
              </w:rPr>
              <w:t>substances;</w:t>
            </w:r>
            <w:proofErr w:type="gramEnd"/>
            <w:r w:rsidR="00A30E2F" w:rsidRPr="00CD54B1">
              <w:rPr>
                <w:rFonts w:cs="Arial"/>
                <w:sz w:val="22"/>
                <w:szCs w:val="22"/>
              </w:rPr>
              <w:t xml:space="preserve"> </w:t>
            </w:r>
          </w:p>
          <w:p w14:paraId="77208730" w14:textId="1D6A4DB2" w:rsidR="00A30E2F" w:rsidRPr="008D63C7" w:rsidRDefault="00A30E2F" w:rsidP="00692FA7">
            <w:pPr>
              <w:pStyle w:val="ListParagraph"/>
              <w:numPr>
                <w:ilvl w:val="0"/>
                <w:numId w:val="8"/>
              </w:numPr>
              <w:rPr>
                <w:rFonts w:cs="Arial"/>
                <w:sz w:val="22"/>
                <w:szCs w:val="22"/>
              </w:rPr>
            </w:pPr>
            <w:r w:rsidRPr="008D63C7">
              <w:rPr>
                <w:rFonts w:cs="Arial"/>
                <w:sz w:val="22"/>
                <w:szCs w:val="22"/>
              </w:rPr>
              <w:lastRenderedPageBreak/>
              <w:t xml:space="preserve">genetic information about an individual in a form that is, or could be, predictive of the health of the individual or a genetic relative of the individual. </w:t>
            </w:r>
          </w:p>
        </w:tc>
      </w:tr>
      <w:tr w:rsidR="0017572B" w:rsidRPr="00760924" w14:paraId="13A0DEFE" w14:textId="77777777" w:rsidTr="7FAFA187">
        <w:tc>
          <w:tcPr>
            <w:tcW w:w="1731" w:type="pct"/>
          </w:tcPr>
          <w:p w14:paraId="6B714922" w14:textId="6B368E2D" w:rsidR="0017572B" w:rsidRDefault="0017572B" w:rsidP="002570F5">
            <w:pPr>
              <w:rPr>
                <w:rFonts w:cs="Arial"/>
                <w:sz w:val="22"/>
                <w:szCs w:val="22"/>
              </w:rPr>
            </w:pPr>
            <w:r>
              <w:rPr>
                <w:rFonts w:cs="Arial"/>
                <w:sz w:val="22"/>
                <w:szCs w:val="22"/>
              </w:rPr>
              <w:lastRenderedPageBreak/>
              <w:t xml:space="preserve">Information Breach </w:t>
            </w:r>
            <w:r w:rsidR="00140669">
              <w:rPr>
                <w:rFonts w:cs="Arial"/>
                <w:sz w:val="22"/>
                <w:szCs w:val="22"/>
              </w:rPr>
              <w:t>Incident</w:t>
            </w:r>
          </w:p>
        </w:tc>
        <w:tc>
          <w:tcPr>
            <w:tcW w:w="3269" w:type="pct"/>
          </w:tcPr>
          <w:p w14:paraId="740F8CFE" w14:textId="00911C72" w:rsidR="0017572B" w:rsidRDefault="00E27225" w:rsidP="002570F5">
            <w:pPr>
              <w:rPr>
                <w:rFonts w:cs="Arial"/>
                <w:sz w:val="22"/>
                <w:szCs w:val="22"/>
              </w:rPr>
            </w:pPr>
            <w:proofErr w:type="gramStart"/>
            <w:r>
              <w:rPr>
                <w:rFonts w:cs="Arial"/>
                <w:sz w:val="22"/>
                <w:szCs w:val="22"/>
              </w:rPr>
              <w:t>A</w:t>
            </w:r>
            <w:r w:rsidR="00140669">
              <w:rPr>
                <w:rFonts w:cs="Arial"/>
                <w:sz w:val="22"/>
                <w:szCs w:val="22"/>
              </w:rPr>
              <w:t xml:space="preserve"> potential,</w:t>
            </w:r>
            <w:proofErr w:type="gramEnd"/>
            <w:r w:rsidR="00140669">
              <w:rPr>
                <w:rFonts w:cs="Arial"/>
                <w:sz w:val="22"/>
                <w:szCs w:val="22"/>
              </w:rPr>
              <w:t xml:space="preserve"> suspected or actual incident where unauthorised access, disclosure of Personal Information held by the University. </w:t>
            </w:r>
            <w:r w:rsidR="008E7875">
              <w:rPr>
                <w:rFonts w:cs="Arial"/>
                <w:sz w:val="22"/>
                <w:szCs w:val="22"/>
              </w:rPr>
              <w:t xml:space="preserve">An Information Breach may also be a </w:t>
            </w:r>
            <w:r w:rsidR="00C04629">
              <w:rPr>
                <w:rFonts w:cs="Arial"/>
                <w:sz w:val="22"/>
                <w:szCs w:val="22"/>
              </w:rPr>
              <w:t>p</w:t>
            </w:r>
            <w:r w:rsidR="008E7875">
              <w:rPr>
                <w:rFonts w:cs="Arial"/>
                <w:sz w:val="22"/>
                <w:szCs w:val="22"/>
              </w:rPr>
              <w:t xml:space="preserve">rivacy </w:t>
            </w:r>
            <w:r w:rsidR="00C04629">
              <w:rPr>
                <w:rFonts w:cs="Arial"/>
                <w:sz w:val="22"/>
                <w:szCs w:val="22"/>
              </w:rPr>
              <w:t>b</w:t>
            </w:r>
            <w:r w:rsidR="008E7875">
              <w:rPr>
                <w:rFonts w:cs="Arial"/>
                <w:sz w:val="22"/>
                <w:szCs w:val="22"/>
              </w:rPr>
              <w:t>reach.</w:t>
            </w:r>
          </w:p>
        </w:tc>
      </w:tr>
      <w:tr w:rsidR="002570F5" w:rsidRPr="00760924" w14:paraId="116479E5" w14:textId="77777777" w:rsidTr="7FAFA187">
        <w:tc>
          <w:tcPr>
            <w:tcW w:w="1731" w:type="pct"/>
          </w:tcPr>
          <w:p w14:paraId="22B5B671" w14:textId="73668E44" w:rsidR="002570F5" w:rsidRPr="00760924" w:rsidRDefault="00172F48" w:rsidP="002570F5">
            <w:pPr>
              <w:rPr>
                <w:rFonts w:cs="Arial"/>
                <w:sz w:val="22"/>
                <w:szCs w:val="22"/>
              </w:rPr>
            </w:pPr>
            <w:r>
              <w:rPr>
                <w:rFonts w:cs="Arial"/>
                <w:sz w:val="22"/>
                <w:szCs w:val="22"/>
              </w:rPr>
              <w:t>Permitted General Situation</w:t>
            </w:r>
          </w:p>
        </w:tc>
        <w:tc>
          <w:tcPr>
            <w:tcW w:w="3269" w:type="pct"/>
          </w:tcPr>
          <w:p w14:paraId="3024DDFA" w14:textId="7B7F43F8" w:rsidR="002570F5" w:rsidRPr="00760924" w:rsidRDefault="00604B7A" w:rsidP="002570F5">
            <w:pPr>
              <w:rPr>
                <w:rFonts w:cs="Arial"/>
                <w:sz w:val="22"/>
                <w:szCs w:val="22"/>
              </w:rPr>
            </w:pPr>
            <w:r>
              <w:rPr>
                <w:rFonts w:cs="Arial"/>
                <w:sz w:val="22"/>
                <w:szCs w:val="22"/>
              </w:rPr>
              <w:t>A</w:t>
            </w:r>
            <w:r w:rsidR="00A20273" w:rsidRPr="00A20273">
              <w:rPr>
                <w:rFonts w:cs="Arial"/>
                <w:sz w:val="22"/>
                <w:szCs w:val="22"/>
              </w:rPr>
              <w:t xml:space="preserve">s set out in section 16A of the </w:t>
            </w:r>
            <w:hyperlink w:anchor="RelatedDocs" w:history="1">
              <w:r w:rsidR="00DD6174" w:rsidRPr="001E172B">
                <w:rPr>
                  <w:rStyle w:val="Hyperlink"/>
                  <w:rFonts w:cs="Arial"/>
                  <w:i/>
                  <w:iCs/>
                  <w:sz w:val="22"/>
                  <w:szCs w:val="22"/>
                </w:rPr>
                <w:t xml:space="preserve">Privacy </w:t>
              </w:r>
              <w:r w:rsidR="00DD6174">
                <w:rPr>
                  <w:rStyle w:val="Hyperlink"/>
                  <w:rFonts w:cs="Arial"/>
                  <w:i/>
                  <w:iCs/>
                  <w:sz w:val="22"/>
                  <w:szCs w:val="22"/>
                </w:rPr>
                <w:t xml:space="preserve">Act 1988 </w:t>
              </w:r>
              <w:r w:rsidR="00DD6174" w:rsidRPr="001E172B">
                <w:rPr>
                  <w:rStyle w:val="Hyperlink"/>
                  <w:rFonts w:cs="Arial"/>
                  <w:sz w:val="22"/>
                  <w:szCs w:val="22"/>
                </w:rPr>
                <w:t>(</w:t>
              </w:r>
              <w:proofErr w:type="spellStart"/>
              <w:r w:rsidR="00DD6174">
                <w:rPr>
                  <w:rStyle w:val="Hyperlink"/>
                  <w:rFonts w:cs="Arial"/>
                  <w:sz w:val="22"/>
                  <w:szCs w:val="22"/>
                </w:rPr>
                <w:t>Cth</w:t>
              </w:r>
              <w:proofErr w:type="spellEnd"/>
              <w:r w:rsidR="00DD6174" w:rsidRPr="001E172B">
                <w:rPr>
                  <w:rStyle w:val="Hyperlink"/>
                  <w:rFonts w:cs="Arial"/>
                  <w:sz w:val="22"/>
                  <w:szCs w:val="22"/>
                </w:rPr>
                <w:t>)</w:t>
              </w:r>
            </w:hyperlink>
            <w:r w:rsidR="00A20273" w:rsidRPr="00A20273">
              <w:rPr>
                <w:rFonts w:cs="Arial"/>
                <w:sz w:val="22"/>
                <w:szCs w:val="22"/>
              </w:rPr>
              <w:t xml:space="preserve"> as if the University was an “APP entity” as defined in the Act.</w:t>
            </w:r>
          </w:p>
        </w:tc>
      </w:tr>
      <w:tr w:rsidR="002570F5" w:rsidRPr="00760924" w14:paraId="41EE1843" w14:textId="77777777" w:rsidTr="7FAFA187">
        <w:tc>
          <w:tcPr>
            <w:tcW w:w="1731" w:type="pct"/>
          </w:tcPr>
          <w:p w14:paraId="34840C38" w14:textId="1AFA4EC6" w:rsidR="002570F5" w:rsidRPr="00760924" w:rsidRDefault="00172F48" w:rsidP="002570F5">
            <w:pPr>
              <w:rPr>
                <w:rFonts w:cs="Arial"/>
                <w:sz w:val="22"/>
                <w:szCs w:val="22"/>
              </w:rPr>
            </w:pPr>
            <w:r>
              <w:rPr>
                <w:rFonts w:cs="Arial"/>
                <w:sz w:val="22"/>
                <w:szCs w:val="22"/>
              </w:rPr>
              <w:t>Permitted Health Situation</w:t>
            </w:r>
          </w:p>
        </w:tc>
        <w:tc>
          <w:tcPr>
            <w:tcW w:w="3269" w:type="pct"/>
          </w:tcPr>
          <w:p w14:paraId="48D58221" w14:textId="67BDBEDA" w:rsidR="002570F5" w:rsidRPr="00760924" w:rsidRDefault="00604B7A" w:rsidP="002570F5">
            <w:pPr>
              <w:rPr>
                <w:rFonts w:cs="Arial"/>
                <w:sz w:val="22"/>
                <w:szCs w:val="22"/>
              </w:rPr>
            </w:pPr>
            <w:r>
              <w:rPr>
                <w:rFonts w:cs="Arial"/>
                <w:sz w:val="22"/>
                <w:szCs w:val="22"/>
              </w:rPr>
              <w:t>A</w:t>
            </w:r>
            <w:r w:rsidR="00DD6174" w:rsidRPr="00DD6174">
              <w:rPr>
                <w:rFonts w:cs="Arial"/>
                <w:sz w:val="22"/>
                <w:szCs w:val="22"/>
              </w:rPr>
              <w:t xml:space="preserve">s set out in section 16B of the </w:t>
            </w:r>
            <w:hyperlink w:anchor="RelatedDocs" w:history="1">
              <w:r w:rsidR="00DD6174" w:rsidRPr="001E172B">
                <w:rPr>
                  <w:rStyle w:val="Hyperlink"/>
                  <w:rFonts w:cs="Arial"/>
                  <w:i/>
                  <w:iCs/>
                  <w:sz w:val="22"/>
                  <w:szCs w:val="22"/>
                </w:rPr>
                <w:t xml:space="preserve">Privacy </w:t>
              </w:r>
              <w:r w:rsidR="00DD6174">
                <w:rPr>
                  <w:rStyle w:val="Hyperlink"/>
                  <w:rFonts w:cs="Arial"/>
                  <w:i/>
                  <w:iCs/>
                  <w:sz w:val="22"/>
                  <w:szCs w:val="22"/>
                </w:rPr>
                <w:t xml:space="preserve">Act 1988 </w:t>
              </w:r>
              <w:r w:rsidR="00DD6174" w:rsidRPr="001E172B">
                <w:rPr>
                  <w:rStyle w:val="Hyperlink"/>
                  <w:rFonts w:cs="Arial"/>
                  <w:sz w:val="22"/>
                  <w:szCs w:val="22"/>
                </w:rPr>
                <w:t>(</w:t>
              </w:r>
              <w:proofErr w:type="spellStart"/>
              <w:r w:rsidR="00DD6174">
                <w:rPr>
                  <w:rStyle w:val="Hyperlink"/>
                  <w:rFonts w:cs="Arial"/>
                  <w:sz w:val="22"/>
                  <w:szCs w:val="22"/>
                </w:rPr>
                <w:t>Cth</w:t>
              </w:r>
              <w:proofErr w:type="spellEnd"/>
              <w:r w:rsidR="00DD6174" w:rsidRPr="001E172B">
                <w:rPr>
                  <w:rStyle w:val="Hyperlink"/>
                  <w:rFonts w:cs="Arial"/>
                  <w:sz w:val="22"/>
                  <w:szCs w:val="22"/>
                </w:rPr>
                <w:t>)</w:t>
              </w:r>
            </w:hyperlink>
            <w:r w:rsidR="00DD6174" w:rsidRPr="00DD6174">
              <w:rPr>
                <w:rFonts w:cs="Arial"/>
                <w:sz w:val="22"/>
                <w:szCs w:val="22"/>
              </w:rPr>
              <w:t xml:space="preserve"> as if the University was an “APP entity” as defined in the Act</w:t>
            </w:r>
            <w:r>
              <w:rPr>
                <w:rFonts w:cs="Arial"/>
                <w:sz w:val="22"/>
                <w:szCs w:val="22"/>
              </w:rPr>
              <w:t>.</w:t>
            </w:r>
          </w:p>
        </w:tc>
      </w:tr>
      <w:tr w:rsidR="001914A4" w:rsidRPr="00760924" w14:paraId="409DA915" w14:textId="77777777" w:rsidTr="7FAFA187">
        <w:tc>
          <w:tcPr>
            <w:tcW w:w="1731" w:type="pct"/>
          </w:tcPr>
          <w:p w14:paraId="108CA664" w14:textId="2D9C7267" w:rsidR="001914A4" w:rsidRDefault="001914A4" w:rsidP="002570F5">
            <w:pPr>
              <w:rPr>
                <w:rFonts w:cs="Arial"/>
                <w:sz w:val="22"/>
                <w:szCs w:val="22"/>
              </w:rPr>
            </w:pPr>
            <w:r>
              <w:rPr>
                <w:rFonts w:cs="Arial"/>
                <w:sz w:val="22"/>
                <w:szCs w:val="22"/>
              </w:rPr>
              <w:t>Permitted Purpose</w:t>
            </w:r>
          </w:p>
        </w:tc>
        <w:tc>
          <w:tcPr>
            <w:tcW w:w="3269" w:type="pct"/>
          </w:tcPr>
          <w:p w14:paraId="2525C034" w14:textId="77777777" w:rsidR="001914A4" w:rsidRDefault="008D659B" w:rsidP="002570F5">
            <w:pPr>
              <w:rPr>
                <w:rFonts w:cs="Arial"/>
                <w:sz w:val="22"/>
                <w:szCs w:val="22"/>
              </w:rPr>
            </w:pPr>
            <w:r>
              <w:rPr>
                <w:rFonts w:cs="Arial"/>
                <w:sz w:val="22"/>
                <w:szCs w:val="22"/>
              </w:rPr>
              <w:t xml:space="preserve">Has the meaning given </w:t>
            </w:r>
            <w:r w:rsidR="008F1F5F">
              <w:rPr>
                <w:rFonts w:cs="Arial"/>
                <w:sz w:val="22"/>
                <w:szCs w:val="22"/>
              </w:rPr>
              <w:t xml:space="preserve">in </w:t>
            </w:r>
            <w:r w:rsidR="00C0321D">
              <w:rPr>
                <w:rFonts w:cs="Arial"/>
                <w:sz w:val="22"/>
                <w:szCs w:val="22"/>
              </w:rPr>
              <w:t xml:space="preserve">section 159(1) of the </w:t>
            </w:r>
            <w:hyperlink w:anchor="RelatedDocs" w:history="1">
              <w:r w:rsidRPr="001E172B">
                <w:rPr>
                  <w:rStyle w:val="Hyperlink"/>
                  <w:rFonts w:cs="Arial"/>
                  <w:i/>
                  <w:iCs/>
                  <w:sz w:val="22"/>
                  <w:szCs w:val="22"/>
                </w:rPr>
                <w:t xml:space="preserve">Privacy and Responsible Information Sharing Act 2024 </w:t>
              </w:r>
              <w:r w:rsidRPr="001E172B">
                <w:rPr>
                  <w:rStyle w:val="Hyperlink"/>
                  <w:rFonts w:cs="Arial"/>
                  <w:sz w:val="22"/>
                  <w:szCs w:val="22"/>
                </w:rPr>
                <w:t>(WA)</w:t>
              </w:r>
            </w:hyperlink>
            <w:r>
              <w:rPr>
                <w:rFonts w:cs="Arial"/>
                <w:sz w:val="22"/>
                <w:szCs w:val="22"/>
              </w:rPr>
              <w:t>.</w:t>
            </w:r>
            <w:r w:rsidR="000F632C">
              <w:rPr>
                <w:rFonts w:cs="Arial"/>
                <w:sz w:val="22"/>
                <w:szCs w:val="22"/>
              </w:rPr>
              <w:t xml:space="preserve"> </w:t>
            </w:r>
          </w:p>
          <w:p w14:paraId="275DECA9" w14:textId="1968BA7C" w:rsidR="008F1F5F" w:rsidRDefault="000F61DE" w:rsidP="002570F5">
            <w:pPr>
              <w:rPr>
                <w:rFonts w:cs="Arial"/>
                <w:sz w:val="22"/>
                <w:szCs w:val="22"/>
              </w:rPr>
            </w:pPr>
            <w:r>
              <w:rPr>
                <w:rFonts w:cs="Arial"/>
                <w:sz w:val="22"/>
                <w:szCs w:val="22"/>
              </w:rPr>
              <w:t>Means information may be handled under information sharing agreement for any of the following purposes</w:t>
            </w:r>
            <w:r w:rsidR="00624330">
              <w:rPr>
                <w:rFonts w:cs="Arial"/>
                <w:sz w:val="22"/>
                <w:szCs w:val="22"/>
              </w:rPr>
              <w:t>, related to</w:t>
            </w:r>
            <w:r>
              <w:rPr>
                <w:rFonts w:cs="Arial"/>
                <w:sz w:val="22"/>
                <w:szCs w:val="22"/>
              </w:rPr>
              <w:t xml:space="preserve">: </w:t>
            </w:r>
          </w:p>
          <w:p w14:paraId="7870CF90" w14:textId="5403599C" w:rsidR="000F61DE" w:rsidRDefault="00624330" w:rsidP="00692FA7">
            <w:pPr>
              <w:pStyle w:val="ListParagraph"/>
              <w:numPr>
                <w:ilvl w:val="0"/>
                <w:numId w:val="6"/>
              </w:numPr>
              <w:rPr>
                <w:rFonts w:cs="Arial"/>
                <w:sz w:val="22"/>
                <w:szCs w:val="22"/>
              </w:rPr>
            </w:pPr>
            <w:r>
              <w:rPr>
                <w:rFonts w:cs="Arial"/>
                <w:sz w:val="22"/>
                <w:szCs w:val="22"/>
              </w:rPr>
              <w:t xml:space="preserve">government </w:t>
            </w:r>
            <w:proofErr w:type="gramStart"/>
            <w:r>
              <w:rPr>
                <w:rFonts w:cs="Arial"/>
                <w:sz w:val="22"/>
                <w:szCs w:val="22"/>
              </w:rPr>
              <w:t>policy</w:t>
            </w:r>
            <w:r w:rsidR="005E270D">
              <w:rPr>
                <w:rFonts w:cs="Arial"/>
                <w:sz w:val="22"/>
                <w:szCs w:val="22"/>
              </w:rPr>
              <w:t>;</w:t>
            </w:r>
            <w:proofErr w:type="gramEnd"/>
            <w:r w:rsidR="005E270D">
              <w:rPr>
                <w:rFonts w:cs="Arial"/>
                <w:sz w:val="22"/>
                <w:szCs w:val="22"/>
              </w:rPr>
              <w:t xml:space="preserve"> </w:t>
            </w:r>
          </w:p>
          <w:p w14:paraId="2757DA38" w14:textId="73F4A8C7" w:rsidR="00624330" w:rsidRDefault="00624330" w:rsidP="00692FA7">
            <w:pPr>
              <w:pStyle w:val="ListParagraph"/>
              <w:numPr>
                <w:ilvl w:val="0"/>
                <w:numId w:val="6"/>
              </w:numPr>
              <w:rPr>
                <w:rFonts w:cs="Arial"/>
                <w:sz w:val="22"/>
                <w:szCs w:val="22"/>
              </w:rPr>
            </w:pPr>
            <w:r>
              <w:rPr>
                <w:rFonts w:cs="Arial"/>
                <w:sz w:val="22"/>
                <w:szCs w:val="22"/>
              </w:rPr>
              <w:t xml:space="preserve">government programs and </w:t>
            </w:r>
            <w:proofErr w:type="gramStart"/>
            <w:r>
              <w:rPr>
                <w:rFonts w:cs="Arial"/>
                <w:sz w:val="22"/>
                <w:szCs w:val="22"/>
              </w:rPr>
              <w:t>services</w:t>
            </w:r>
            <w:r w:rsidR="005E270D">
              <w:rPr>
                <w:rFonts w:cs="Arial"/>
                <w:sz w:val="22"/>
                <w:szCs w:val="22"/>
              </w:rPr>
              <w:t>;</w:t>
            </w:r>
            <w:proofErr w:type="gramEnd"/>
            <w:r w:rsidR="005E270D">
              <w:rPr>
                <w:rFonts w:cs="Arial"/>
                <w:sz w:val="22"/>
                <w:szCs w:val="22"/>
              </w:rPr>
              <w:t xml:space="preserve"> </w:t>
            </w:r>
          </w:p>
          <w:p w14:paraId="44D7E7D4" w14:textId="67E75361" w:rsidR="00624330" w:rsidRDefault="005E270D" w:rsidP="00692FA7">
            <w:pPr>
              <w:pStyle w:val="ListParagraph"/>
              <w:numPr>
                <w:ilvl w:val="0"/>
                <w:numId w:val="6"/>
              </w:numPr>
              <w:rPr>
                <w:rFonts w:cs="Arial"/>
                <w:sz w:val="22"/>
                <w:szCs w:val="22"/>
              </w:rPr>
            </w:pPr>
            <w:r>
              <w:rPr>
                <w:rFonts w:cs="Arial"/>
                <w:sz w:val="22"/>
                <w:szCs w:val="22"/>
              </w:rPr>
              <w:t xml:space="preserve">research and development for the </w:t>
            </w:r>
            <w:r w:rsidR="00624330">
              <w:rPr>
                <w:rFonts w:cs="Arial"/>
                <w:sz w:val="22"/>
                <w:szCs w:val="22"/>
              </w:rPr>
              <w:t xml:space="preserve">public </w:t>
            </w:r>
            <w:proofErr w:type="gramStart"/>
            <w:r w:rsidR="00624330">
              <w:rPr>
                <w:rFonts w:cs="Arial"/>
                <w:sz w:val="22"/>
                <w:szCs w:val="22"/>
              </w:rPr>
              <w:t>benefit</w:t>
            </w:r>
            <w:r w:rsidR="003E14F3">
              <w:rPr>
                <w:rFonts w:cs="Arial"/>
                <w:sz w:val="22"/>
                <w:szCs w:val="22"/>
              </w:rPr>
              <w:t>s</w:t>
            </w:r>
            <w:r>
              <w:rPr>
                <w:rFonts w:cs="Arial"/>
                <w:sz w:val="22"/>
                <w:szCs w:val="22"/>
              </w:rPr>
              <w:t>;</w:t>
            </w:r>
            <w:proofErr w:type="gramEnd"/>
            <w:r>
              <w:rPr>
                <w:rFonts w:cs="Arial"/>
                <w:sz w:val="22"/>
                <w:szCs w:val="22"/>
              </w:rPr>
              <w:t xml:space="preserve"> </w:t>
            </w:r>
          </w:p>
          <w:p w14:paraId="74390107" w14:textId="2D1BCC61" w:rsidR="005E270D" w:rsidRDefault="005E270D" w:rsidP="00692FA7">
            <w:pPr>
              <w:pStyle w:val="ListParagraph"/>
              <w:numPr>
                <w:ilvl w:val="0"/>
                <w:numId w:val="6"/>
              </w:numPr>
              <w:rPr>
                <w:rFonts w:cs="Arial"/>
                <w:sz w:val="22"/>
                <w:szCs w:val="22"/>
              </w:rPr>
            </w:pPr>
            <w:r>
              <w:rPr>
                <w:rFonts w:cs="Arial"/>
                <w:sz w:val="22"/>
                <w:szCs w:val="22"/>
              </w:rPr>
              <w:t xml:space="preserve">emergency </w:t>
            </w:r>
            <w:proofErr w:type="gramStart"/>
            <w:r>
              <w:rPr>
                <w:rFonts w:cs="Arial"/>
                <w:sz w:val="22"/>
                <w:szCs w:val="22"/>
              </w:rPr>
              <w:t>management;</w:t>
            </w:r>
            <w:proofErr w:type="gramEnd"/>
            <w:r>
              <w:rPr>
                <w:rFonts w:cs="Arial"/>
                <w:sz w:val="22"/>
                <w:szCs w:val="22"/>
              </w:rPr>
              <w:t xml:space="preserve"> </w:t>
            </w:r>
          </w:p>
          <w:p w14:paraId="7ED80751" w14:textId="470D09C6" w:rsidR="005E270D" w:rsidRPr="000F61DE" w:rsidRDefault="005E270D" w:rsidP="00692FA7">
            <w:pPr>
              <w:pStyle w:val="ListParagraph"/>
              <w:numPr>
                <w:ilvl w:val="0"/>
                <w:numId w:val="6"/>
              </w:numPr>
              <w:rPr>
                <w:rFonts w:cs="Arial"/>
                <w:sz w:val="22"/>
                <w:szCs w:val="22"/>
              </w:rPr>
            </w:pPr>
            <w:r>
              <w:rPr>
                <w:rFonts w:cs="Arial"/>
                <w:sz w:val="22"/>
                <w:szCs w:val="22"/>
              </w:rPr>
              <w:t xml:space="preserve">any other purposes prescribed by regulations. </w:t>
            </w:r>
          </w:p>
        </w:tc>
      </w:tr>
      <w:tr w:rsidR="002570F5" w:rsidRPr="00760924" w14:paraId="12BD114D" w14:textId="77777777" w:rsidTr="7FAFA187">
        <w:tc>
          <w:tcPr>
            <w:tcW w:w="1731" w:type="pct"/>
          </w:tcPr>
          <w:p w14:paraId="6138E901" w14:textId="2FD7BF88" w:rsidR="002570F5" w:rsidRPr="00760924" w:rsidRDefault="00455C5F" w:rsidP="002570F5">
            <w:pPr>
              <w:rPr>
                <w:rFonts w:cs="Arial"/>
                <w:sz w:val="22"/>
                <w:szCs w:val="22"/>
              </w:rPr>
            </w:pPr>
            <w:r>
              <w:rPr>
                <w:rFonts w:cs="Arial"/>
                <w:sz w:val="22"/>
                <w:szCs w:val="22"/>
              </w:rPr>
              <w:t>Personal Data</w:t>
            </w:r>
          </w:p>
        </w:tc>
        <w:tc>
          <w:tcPr>
            <w:tcW w:w="3269" w:type="pct"/>
          </w:tcPr>
          <w:p w14:paraId="7D37624C" w14:textId="689BBE6B" w:rsidR="00D114C6" w:rsidRDefault="00D114C6" w:rsidP="002570F5">
            <w:pPr>
              <w:rPr>
                <w:rFonts w:cs="Arial"/>
                <w:sz w:val="22"/>
                <w:szCs w:val="22"/>
              </w:rPr>
            </w:pPr>
            <w:r>
              <w:rPr>
                <w:rFonts w:cs="Arial"/>
                <w:sz w:val="22"/>
                <w:szCs w:val="22"/>
              </w:rPr>
              <w:t xml:space="preserve">As set out in Article 4 Definitions of the </w:t>
            </w:r>
            <w:hyperlink w:anchor="RelatedDocs" w:history="1">
              <w:r w:rsidRPr="00A448D6">
                <w:rPr>
                  <w:rStyle w:val="Hyperlink"/>
                  <w:rFonts w:cs="Arial"/>
                  <w:sz w:val="22"/>
                  <w:szCs w:val="22"/>
                </w:rPr>
                <w:t>General Data Protection Regulation (EU) 2016/679</w:t>
              </w:r>
            </w:hyperlink>
            <w:r>
              <w:rPr>
                <w:rFonts w:cs="Arial"/>
                <w:sz w:val="22"/>
                <w:szCs w:val="22"/>
              </w:rPr>
              <w:t>.</w:t>
            </w:r>
          </w:p>
          <w:p w14:paraId="5F4FC81E" w14:textId="583546D8" w:rsidR="002570F5" w:rsidRPr="00760924" w:rsidRDefault="002570F5" w:rsidP="002570F5">
            <w:pPr>
              <w:rPr>
                <w:rFonts w:cs="Arial"/>
                <w:sz w:val="22"/>
                <w:szCs w:val="22"/>
              </w:rPr>
            </w:pPr>
            <w:r w:rsidRPr="7FAFA187">
              <w:rPr>
                <w:rFonts w:cs="Arial"/>
                <w:sz w:val="22"/>
                <w:szCs w:val="22"/>
              </w:rPr>
              <w:t>Means</w:t>
            </w:r>
            <w:r w:rsidR="00065B22" w:rsidRPr="7FAFA187">
              <w:rPr>
                <w:rFonts w:cs="Arial"/>
                <w:sz w:val="22"/>
                <w:szCs w:val="22"/>
              </w:rPr>
              <w:t xml:space="preserve"> any information relating to an identified or identifiable natural person (‘data subject’)</w:t>
            </w:r>
            <w:r w:rsidR="770DB325" w:rsidRPr="7FAFA187">
              <w:rPr>
                <w:rFonts w:cs="Arial"/>
                <w:sz w:val="22"/>
                <w:szCs w:val="22"/>
              </w:rPr>
              <w:t>.</w:t>
            </w:r>
            <w:r w:rsidR="00065B22" w:rsidRPr="7FAFA187">
              <w:rPr>
                <w:rFonts w:cs="Arial"/>
                <w:sz w:val="22"/>
                <w:szCs w:val="22"/>
              </w:rPr>
              <w:t xml:space="preserve"> </w:t>
            </w:r>
            <w:r w:rsidR="51EAF1CD" w:rsidRPr="7FAFA187">
              <w:rPr>
                <w:rFonts w:cs="Arial"/>
                <w:sz w:val="22"/>
                <w:szCs w:val="22"/>
              </w:rPr>
              <w:t>A</w:t>
            </w:r>
            <w:r w:rsidR="00065B22" w:rsidRPr="7FAFA187">
              <w:rPr>
                <w:rFonts w:cs="Arial"/>
                <w:sz w:val="22"/>
                <w:szCs w:val="22"/>
              </w:rPr>
              <w:t xml:space="preserve">n identifiable natural person is one who can be identified, directly or indirectly, </w:t>
            </w:r>
            <w:proofErr w:type="gramStart"/>
            <w:r w:rsidR="00065B22" w:rsidRPr="7FAFA187">
              <w:rPr>
                <w:rFonts w:cs="Arial"/>
                <w:sz w:val="22"/>
                <w:szCs w:val="22"/>
              </w:rPr>
              <w:t>in particular by</w:t>
            </w:r>
            <w:proofErr w:type="gramEnd"/>
            <w:r w:rsidR="00065B22" w:rsidRPr="7FAFA187">
              <w:rPr>
                <w:rFonts w:cs="Arial"/>
                <w:sz w:val="22"/>
                <w:szCs w:val="22"/>
              </w:rPr>
              <w:t xml:space="preserve"> reference to an identifier such as a name, an identification number, location data, an online identifier or to one or more factors specific to the physical, physiological, genetic, mental, economic, cultural or social identity of that natural person</w:t>
            </w:r>
            <w:r w:rsidR="11B99443" w:rsidRPr="7FAFA187">
              <w:rPr>
                <w:rFonts w:cs="Arial"/>
                <w:sz w:val="22"/>
                <w:szCs w:val="22"/>
              </w:rPr>
              <w:t>.</w:t>
            </w:r>
          </w:p>
        </w:tc>
      </w:tr>
      <w:tr w:rsidR="00455C5F" w:rsidRPr="00760924" w14:paraId="697E8FC3" w14:textId="77777777" w:rsidTr="7FAFA187">
        <w:tc>
          <w:tcPr>
            <w:tcW w:w="1731" w:type="pct"/>
          </w:tcPr>
          <w:p w14:paraId="2F2E8420" w14:textId="5DAECEC7" w:rsidR="00455C5F" w:rsidRPr="00760924" w:rsidRDefault="00C909CB" w:rsidP="00455C5F">
            <w:pPr>
              <w:rPr>
                <w:rFonts w:cs="Arial"/>
                <w:sz w:val="22"/>
                <w:szCs w:val="22"/>
              </w:rPr>
            </w:pPr>
            <w:r>
              <w:rPr>
                <w:rFonts w:cs="Arial"/>
                <w:sz w:val="22"/>
                <w:szCs w:val="22"/>
              </w:rPr>
              <w:t>Personal Information</w:t>
            </w:r>
          </w:p>
        </w:tc>
        <w:tc>
          <w:tcPr>
            <w:tcW w:w="3269" w:type="pct"/>
          </w:tcPr>
          <w:p w14:paraId="6FBA9290" w14:textId="77777777" w:rsidR="003F63E8" w:rsidRDefault="00B262A6" w:rsidP="003F63E8">
            <w:pPr>
              <w:rPr>
                <w:rFonts w:cs="Arial"/>
                <w:sz w:val="22"/>
                <w:szCs w:val="22"/>
              </w:rPr>
            </w:pPr>
            <w:r>
              <w:rPr>
                <w:rFonts w:cs="Arial"/>
                <w:sz w:val="22"/>
                <w:szCs w:val="22"/>
              </w:rPr>
              <w:t xml:space="preserve">As set out in Section 4 of </w:t>
            </w:r>
            <w:r w:rsidR="003F63E8">
              <w:rPr>
                <w:rFonts w:cs="Arial"/>
                <w:sz w:val="22"/>
                <w:szCs w:val="22"/>
              </w:rPr>
              <w:t xml:space="preserve">the </w:t>
            </w:r>
            <w:hyperlink w:anchor="RelatedDocs" w:history="1">
              <w:r w:rsidR="003F63E8" w:rsidRPr="001E172B">
                <w:rPr>
                  <w:rStyle w:val="Hyperlink"/>
                  <w:rFonts w:cs="Arial"/>
                  <w:i/>
                  <w:iCs/>
                  <w:sz w:val="22"/>
                  <w:szCs w:val="22"/>
                </w:rPr>
                <w:t xml:space="preserve">Privacy and Responsible Information Sharing Act 2024 </w:t>
              </w:r>
              <w:r w:rsidR="003F63E8" w:rsidRPr="001E172B">
                <w:rPr>
                  <w:rStyle w:val="Hyperlink"/>
                  <w:rFonts w:cs="Arial"/>
                  <w:sz w:val="22"/>
                  <w:szCs w:val="22"/>
                </w:rPr>
                <w:t>(WA)</w:t>
              </w:r>
            </w:hyperlink>
            <w:r w:rsidR="003F63E8">
              <w:rPr>
                <w:rFonts w:cs="Arial"/>
                <w:sz w:val="22"/>
                <w:szCs w:val="22"/>
              </w:rPr>
              <w:t xml:space="preserve">. </w:t>
            </w:r>
          </w:p>
          <w:p w14:paraId="69126EF3" w14:textId="7E6811B3" w:rsidR="00455C5F" w:rsidRDefault="00455C5F" w:rsidP="00455C5F">
            <w:pPr>
              <w:rPr>
                <w:rFonts w:cs="Arial"/>
                <w:sz w:val="22"/>
                <w:szCs w:val="22"/>
              </w:rPr>
            </w:pPr>
            <w:r w:rsidRPr="7FAFA187">
              <w:rPr>
                <w:rFonts w:cs="Arial"/>
                <w:sz w:val="22"/>
                <w:szCs w:val="22"/>
              </w:rPr>
              <w:t>Means</w:t>
            </w:r>
            <w:r w:rsidR="003F63E8" w:rsidRPr="7FAFA187">
              <w:rPr>
                <w:rFonts w:cs="Arial"/>
                <w:sz w:val="22"/>
                <w:szCs w:val="22"/>
              </w:rPr>
              <w:t xml:space="preserve"> an opinion, whether true or not, and whether recorded in a material form or not, that relates to an individual, whether living or dead, whose identity is apparent or can reasonably be ascertained from the information or </w:t>
            </w:r>
            <w:r w:rsidR="001647CF" w:rsidRPr="7FAFA187">
              <w:rPr>
                <w:rFonts w:cs="Arial"/>
                <w:sz w:val="22"/>
                <w:szCs w:val="22"/>
              </w:rPr>
              <w:t xml:space="preserve">opinion. </w:t>
            </w:r>
            <w:r w:rsidR="00332F34" w:rsidRPr="7FAFA187">
              <w:rPr>
                <w:rFonts w:cs="Arial"/>
                <w:sz w:val="22"/>
                <w:szCs w:val="22"/>
              </w:rPr>
              <w:t xml:space="preserve">Including: </w:t>
            </w:r>
          </w:p>
          <w:p w14:paraId="182E242D" w14:textId="77777777" w:rsidR="00332F34" w:rsidRPr="00021948" w:rsidRDefault="00332F34" w:rsidP="00692FA7">
            <w:pPr>
              <w:pStyle w:val="ListParagraph"/>
              <w:numPr>
                <w:ilvl w:val="0"/>
                <w:numId w:val="11"/>
              </w:numPr>
              <w:rPr>
                <w:rFonts w:cs="Arial"/>
                <w:sz w:val="22"/>
                <w:szCs w:val="22"/>
              </w:rPr>
            </w:pPr>
            <w:r w:rsidRPr="00021948">
              <w:rPr>
                <w:rFonts w:cs="Arial"/>
                <w:sz w:val="22"/>
                <w:szCs w:val="22"/>
              </w:rPr>
              <w:t xml:space="preserve">a name, date of birth or </w:t>
            </w:r>
            <w:proofErr w:type="gramStart"/>
            <w:r w:rsidRPr="00021948">
              <w:rPr>
                <w:rFonts w:cs="Arial"/>
                <w:sz w:val="22"/>
                <w:szCs w:val="22"/>
              </w:rPr>
              <w:t>address;</w:t>
            </w:r>
            <w:proofErr w:type="gramEnd"/>
            <w:r w:rsidRPr="00021948">
              <w:rPr>
                <w:rFonts w:cs="Arial"/>
                <w:sz w:val="22"/>
                <w:szCs w:val="22"/>
              </w:rPr>
              <w:t xml:space="preserve"> </w:t>
            </w:r>
          </w:p>
          <w:p w14:paraId="3F6BA352" w14:textId="39A3A330" w:rsidR="00332F34" w:rsidRPr="00021948" w:rsidRDefault="00332F34" w:rsidP="00692FA7">
            <w:pPr>
              <w:pStyle w:val="ListParagraph"/>
              <w:numPr>
                <w:ilvl w:val="0"/>
                <w:numId w:val="11"/>
              </w:numPr>
              <w:rPr>
                <w:rFonts w:cs="Arial"/>
                <w:sz w:val="22"/>
                <w:szCs w:val="22"/>
              </w:rPr>
            </w:pPr>
            <w:r w:rsidRPr="00021948">
              <w:rPr>
                <w:rFonts w:cs="Arial"/>
                <w:sz w:val="22"/>
                <w:szCs w:val="22"/>
              </w:rPr>
              <w:t xml:space="preserve">a unique identifier, online identifier or </w:t>
            </w:r>
            <w:proofErr w:type="gramStart"/>
            <w:r w:rsidRPr="00021948">
              <w:rPr>
                <w:rFonts w:cs="Arial"/>
                <w:sz w:val="22"/>
                <w:szCs w:val="22"/>
              </w:rPr>
              <w:t>pseudonym;</w:t>
            </w:r>
            <w:proofErr w:type="gramEnd"/>
            <w:r w:rsidRPr="00021948">
              <w:rPr>
                <w:rFonts w:cs="Arial"/>
                <w:sz w:val="22"/>
                <w:szCs w:val="22"/>
              </w:rPr>
              <w:t xml:space="preserve"> </w:t>
            </w:r>
          </w:p>
          <w:p w14:paraId="38CAA291" w14:textId="6E5F4F30" w:rsidR="00332F34" w:rsidRPr="00021948" w:rsidRDefault="00332F34" w:rsidP="00692FA7">
            <w:pPr>
              <w:pStyle w:val="ListParagraph"/>
              <w:numPr>
                <w:ilvl w:val="0"/>
                <w:numId w:val="11"/>
              </w:numPr>
              <w:rPr>
                <w:rFonts w:cs="Arial"/>
                <w:sz w:val="22"/>
                <w:szCs w:val="22"/>
              </w:rPr>
            </w:pPr>
            <w:r w:rsidRPr="00021948">
              <w:rPr>
                <w:rFonts w:cs="Arial"/>
                <w:sz w:val="22"/>
                <w:szCs w:val="22"/>
              </w:rPr>
              <w:t xml:space="preserve">contact information; information that relates to an individual’s </w:t>
            </w:r>
            <w:proofErr w:type="gramStart"/>
            <w:r w:rsidRPr="00021948">
              <w:rPr>
                <w:rFonts w:cs="Arial"/>
                <w:sz w:val="22"/>
                <w:szCs w:val="22"/>
              </w:rPr>
              <w:t>location;</w:t>
            </w:r>
            <w:proofErr w:type="gramEnd"/>
            <w:r w:rsidRPr="00021948">
              <w:rPr>
                <w:rFonts w:cs="Arial"/>
                <w:sz w:val="22"/>
                <w:szCs w:val="22"/>
              </w:rPr>
              <w:t xml:space="preserve"> </w:t>
            </w:r>
          </w:p>
          <w:p w14:paraId="494CE5FD" w14:textId="1AF6BC04" w:rsidR="00332F34" w:rsidRPr="00021948" w:rsidRDefault="00332F34" w:rsidP="00692FA7">
            <w:pPr>
              <w:pStyle w:val="ListParagraph"/>
              <w:numPr>
                <w:ilvl w:val="0"/>
                <w:numId w:val="11"/>
              </w:numPr>
              <w:rPr>
                <w:rFonts w:cs="Arial"/>
                <w:sz w:val="22"/>
                <w:szCs w:val="22"/>
              </w:rPr>
            </w:pPr>
            <w:r w:rsidRPr="7FAFA187">
              <w:rPr>
                <w:rFonts w:cs="Arial"/>
                <w:sz w:val="22"/>
                <w:szCs w:val="22"/>
              </w:rPr>
              <w:t>technical or behavioural information in relation to an</w:t>
            </w:r>
            <w:r w:rsidR="00021948" w:rsidRPr="7FAFA187">
              <w:rPr>
                <w:rFonts w:cs="Arial"/>
                <w:sz w:val="22"/>
                <w:szCs w:val="22"/>
              </w:rPr>
              <w:t xml:space="preserve"> i</w:t>
            </w:r>
            <w:r w:rsidRPr="7FAFA187">
              <w:rPr>
                <w:rFonts w:cs="Arial"/>
                <w:sz w:val="22"/>
                <w:szCs w:val="22"/>
              </w:rPr>
              <w:t xml:space="preserve">ndividual’s activities, preferences or </w:t>
            </w:r>
            <w:proofErr w:type="gramStart"/>
            <w:r w:rsidRPr="7FAFA187">
              <w:rPr>
                <w:rFonts w:cs="Arial"/>
                <w:sz w:val="22"/>
                <w:szCs w:val="22"/>
              </w:rPr>
              <w:t>identity;</w:t>
            </w:r>
            <w:proofErr w:type="gramEnd"/>
          </w:p>
          <w:p w14:paraId="7BD0EC0A" w14:textId="509AF35E" w:rsidR="00021948" w:rsidRPr="00021948" w:rsidRDefault="00021948" w:rsidP="00692FA7">
            <w:pPr>
              <w:pStyle w:val="ListParagraph"/>
              <w:numPr>
                <w:ilvl w:val="0"/>
                <w:numId w:val="11"/>
              </w:numPr>
              <w:rPr>
                <w:rFonts w:cs="Arial"/>
                <w:sz w:val="22"/>
                <w:szCs w:val="22"/>
              </w:rPr>
            </w:pPr>
            <w:r w:rsidRPr="00021948">
              <w:rPr>
                <w:rFonts w:cs="Arial"/>
                <w:sz w:val="22"/>
                <w:szCs w:val="22"/>
              </w:rPr>
              <w:t xml:space="preserve">inferred information that relates to an individual, including predictions in relation to an individual’s </w:t>
            </w:r>
            <w:r w:rsidRPr="00021948">
              <w:rPr>
                <w:rFonts w:cs="Arial"/>
                <w:sz w:val="22"/>
                <w:szCs w:val="22"/>
              </w:rPr>
              <w:lastRenderedPageBreak/>
              <w:t xml:space="preserve">behaviour or preferences and profiles generated from aggregated </w:t>
            </w:r>
            <w:proofErr w:type="gramStart"/>
            <w:r w:rsidRPr="00021948">
              <w:rPr>
                <w:rFonts w:cs="Arial"/>
                <w:sz w:val="22"/>
                <w:szCs w:val="22"/>
              </w:rPr>
              <w:t>information;</w:t>
            </w:r>
            <w:proofErr w:type="gramEnd"/>
            <w:r w:rsidRPr="00021948">
              <w:rPr>
                <w:rFonts w:cs="Arial"/>
                <w:sz w:val="22"/>
                <w:szCs w:val="22"/>
              </w:rPr>
              <w:t xml:space="preserve"> </w:t>
            </w:r>
          </w:p>
          <w:p w14:paraId="268F7B6B" w14:textId="2171CED9" w:rsidR="00332F34" w:rsidRPr="00021948" w:rsidRDefault="00021948" w:rsidP="00692FA7">
            <w:pPr>
              <w:pStyle w:val="ListParagraph"/>
              <w:numPr>
                <w:ilvl w:val="0"/>
                <w:numId w:val="11"/>
              </w:numPr>
              <w:rPr>
                <w:rFonts w:cs="Arial"/>
                <w:sz w:val="22"/>
                <w:szCs w:val="22"/>
              </w:rPr>
            </w:pPr>
            <w:r w:rsidRPr="7FAFA187">
              <w:rPr>
                <w:rFonts w:cs="Arial"/>
                <w:sz w:val="22"/>
                <w:szCs w:val="22"/>
              </w:rPr>
              <w:t>information that relates to 1 or more features specific to the physical, physiological, genetic, mental, behavioural, economic, cultural or social identity of an individual</w:t>
            </w:r>
            <w:r w:rsidR="1AA2309F" w:rsidRPr="7FAFA187">
              <w:rPr>
                <w:rFonts w:cs="Arial"/>
                <w:sz w:val="22"/>
                <w:szCs w:val="22"/>
              </w:rPr>
              <w:t>.</w:t>
            </w:r>
          </w:p>
        </w:tc>
      </w:tr>
      <w:tr w:rsidR="00C909CB" w:rsidRPr="00760924" w14:paraId="0B059F02" w14:textId="77777777" w:rsidTr="7FAFA187">
        <w:tc>
          <w:tcPr>
            <w:tcW w:w="1731" w:type="pct"/>
          </w:tcPr>
          <w:p w14:paraId="22B39EB1" w14:textId="61B3812D" w:rsidR="00C909CB" w:rsidRPr="00760924" w:rsidRDefault="00577363" w:rsidP="00C909CB">
            <w:pPr>
              <w:rPr>
                <w:rFonts w:cs="Arial"/>
                <w:sz w:val="22"/>
                <w:szCs w:val="22"/>
              </w:rPr>
            </w:pPr>
            <w:r>
              <w:rPr>
                <w:rFonts w:cs="Arial"/>
                <w:sz w:val="22"/>
                <w:szCs w:val="22"/>
              </w:rPr>
              <w:lastRenderedPageBreak/>
              <w:t xml:space="preserve">Privacy and Responsible Information Sharing </w:t>
            </w:r>
            <w:r w:rsidR="00791C31">
              <w:rPr>
                <w:rFonts w:cs="Arial"/>
                <w:sz w:val="22"/>
                <w:szCs w:val="22"/>
              </w:rPr>
              <w:t>Champion</w:t>
            </w:r>
          </w:p>
        </w:tc>
        <w:tc>
          <w:tcPr>
            <w:tcW w:w="3269" w:type="pct"/>
          </w:tcPr>
          <w:p w14:paraId="5FDBB6EE" w14:textId="36DD1E7A" w:rsidR="00C909CB" w:rsidRPr="00760924" w:rsidRDefault="007A79DA" w:rsidP="00C909CB">
            <w:pPr>
              <w:rPr>
                <w:rFonts w:cs="Arial"/>
                <w:sz w:val="22"/>
                <w:szCs w:val="22"/>
              </w:rPr>
            </w:pPr>
            <w:r w:rsidRPr="7FAFA187">
              <w:rPr>
                <w:rFonts w:cs="Arial"/>
                <w:sz w:val="22"/>
                <w:szCs w:val="22"/>
              </w:rPr>
              <w:t>The PRIS Champion is the Director</w:t>
            </w:r>
            <w:r w:rsidR="005A548A" w:rsidRPr="7FAFA187">
              <w:rPr>
                <w:rFonts w:cs="Arial"/>
                <w:sz w:val="22"/>
                <w:szCs w:val="22"/>
              </w:rPr>
              <w:t>, Strategic and Governance Services</w:t>
            </w:r>
            <w:r w:rsidR="006F5EFD" w:rsidRPr="7FAFA187">
              <w:rPr>
                <w:rFonts w:cs="Arial"/>
                <w:sz w:val="22"/>
                <w:szCs w:val="22"/>
              </w:rPr>
              <w:t>,</w:t>
            </w:r>
            <w:r w:rsidR="005A548A" w:rsidRPr="7FAFA187">
              <w:rPr>
                <w:rFonts w:cs="Arial"/>
                <w:sz w:val="22"/>
                <w:szCs w:val="22"/>
              </w:rPr>
              <w:t xml:space="preserve"> </w:t>
            </w:r>
            <w:r w:rsidR="006F5EFD" w:rsidRPr="7FAFA187">
              <w:rPr>
                <w:rFonts w:cs="Arial"/>
                <w:sz w:val="22"/>
                <w:szCs w:val="22"/>
              </w:rPr>
              <w:t xml:space="preserve">responsible for promoting a culture of privacy and responsible information sharing </w:t>
            </w:r>
            <w:r w:rsidR="00BF2B19" w:rsidRPr="7FAFA187">
              <w:rPr>
                <w:rFonts w:cs="Arial"/>
                <w:sz w:val="22"/>
                <w:szCs w:val="22"/>
              </w:rPr>
              <w:t xml:space="preserve">and compliance with </w:t>
            </w:r>
            <w:hyperlink w:anchor="RelatedDocs">
              <w:r w:rsidR="00BF2B19" w:rsidRPr="7FAFA187">
                <w:rPr>
                  <w:rStyle w:val="Hyperlink"/>
                  <w:rFonts w:cs="Arial"/>
                  <w:i/>
                  <w:iCs/>
                  <w:sz w:val="22"/>
                  <w:szCs w:val="22"/>
                </w:rPr>
                <w:t xml:space="preserve">Privacy and Responsible Information Sharing Act 2024 </w:t>
              </w:r>
              <w:r w:rsidR="00BF2B19" w:rsidRPr="7FAFA187">
                <w:rPr>
                  <w:rStyle w:val="Hyperlink"/>
                  <w:rFonts w:cs="Arial"/>
                  <w:sz w:val="22"/>
                  <w:szCs w:val="22"/>
                </w:rPr>
                <w:t>(WA)</w:t>
              </w:r>
            </w:hyperlink>
            <w:r w:rsidR="00BF2B19" w:rsidRPr="7FAFA187">
              <w:rPr>
                <w:rFonts w:cs="Arial"/>
                <w:i/>
                <w:iCs/>
                <w:sz w:val="22"/>
                <w:szCs w:val="22"/>
              </w:rPr>
              <w:t xml:space="preserve"> </w:t>
            </w:r>
            <w:r w:rsidR="006F5EFD" w:rsidRPr="7FAFA187">
              <w:rPr>
                <w:rFonts w:cs="Arial"/>
                <w:sz w:val="22"/>
                <w:szCs w:val="22"/>
              </w:rPr>
              <w:t xml:space="preserve">within the University. </w:t>
            </w:r>
          </w:p>
        </w:tc>
      </w:tr>
      <w:tr w:rsidR="00580178" w:rsidRPr="00760924" w14:paraId="14FE4672" w14:textId="77777777" w:rsidTr="7FAFA187">
        <w:tc>
          <w:tcPr>
            <w:tcW w:w="1731" w:type="pct"/>
          </w:tcPr>
          <w:p w14:paraId="22C28896" w14:textId="0E418E6C" w:rsidR="00580178" w:rsidRDefault="00580178" w:rsidP="00C909CB">
            <w:pPr>
              <w:rPr>
                <w:rFonts w:cs="Arial"/>
                <w:sz w:val="22"/>
                <w:szCs w:val="22"/>
              </w:rPr>
            </w:pPr>
            <w:r>
              <w:rPr>
                <w:rFonts w:cs="Arial"/>
                <w:sz w:val="22"/>
                <w:szCs w:val="22"/>
              </w:rPr>
              <w:t>Privacy Impact Assessment</w:t>
            </w:r>
          </w:p>
        </w:tc>
        <w:tc>
          <w:tcPr>
            <w:tcW w:w="3269" w:type="pct"/>
          </w:tcPr>
          <w:p w14:paraId="1BFEB1F8" w14:textId="57113B2D" w:rsidR="00580178" w:rsidRDefault="00580178" w:rsidP="00C909CB">
            <w:pPr>
              <w:rPr>
                <w:rFonts w:cs="Arial"/>
                <w:sz w:val="22"/>
                <w:szCs w:val="22"/>
              </w:rPr>
            </w:pPr>
            <w:r>
              <w:rPr>
                <w:rFonts w:cs="Arial"/>
                <w:sz w:val="22"/>
                <w:szCs w:val="22"/>
              </w:rPr>
              <w:t>Means a</w:t>
            </w:r>
            <w:r w:rsidR="00820D8D">
              <w:rPr>
                <w:rFonts w:cs="Arial"/>
                <w:sz w:val="22"/>
                <w:szCs w:val="22"/>
              </w:rPr>
              <w:t xml:space="preserve"> systematic </w:t>
            </w:r>
            <w:r>
              <w:rPr>
                <w:rFonts w:cs="Arial"/>
                <w:sz w:val="22"/>
                <w:szCs w:val="22"/>
              </w:rPr>
              <w:t xml:space="preserve">assessment of a function or activity of the University </w:t>
            </w:r>
            <w:r w:rsidR="00820D8D">
              <w:rPr>
                <w:rFonts w:cs="Arial"/>
                <w:sz w:val="22"/>
                <w:szCs w:val="22"/>
              </w:rPr>
              <w:t xml:space="preserve">that identifies potential privacy impacts and </w:t>
            </w:r>
            <w:r w:rsidR="000A73EC">
              <w:rPr>
                <w:rFonts w:cs="Arial"/>
                <w:sz w:val="22"/>
                <w:szCs w:val="22"/>
              </w:rPr>
              <w:t xml:space="preserve">recommendations to manage, minimise or eliminate the identified impacts. </w:t>
            </w:r>
            <w:r w:rsidR="00B44238">
              <w:rPr>
                <w:rFonts w:cs="Arial"/>
                <w:sz w:val="22"/>
                <w:szCs w:val="22"/>
              </w:rPr>
              <w:t>Under the PRIS Act, a PIA is required for any high privacy impact function or activity</w:t>
            </w:r>
            <w:r w:rsidR="00D24E46">
              <w:rPr>
                <w:rFonts w:cs="Arial"/>
                <w:sz w:val="22"/>
                <w:szCs w:val="22"/>
              </w:rPr>
              <w:t xml:space="preserve">, where the handling of personal information is likely to have a significant impact on the privacy of individuals. </w:t>
            </w:r>
          </w:p>
        </w:tc>
      </w:tr>
      <w:tr w:rsidR="00C909CB" w:rsidRPr="00760924" w14:paraId="2210F7FA" w14:textId="77777777" w:rsidTr="7FAFA187">
        <w:tc>
          <w:tcPr>
            <w:tcW w:w="1731" w:type="pct"/>
          </w:tcPr>
          <w:p w14:paraId="010BA73A" w14:textId="1EEFC0A6" w:rsidR="00C909CB" w:rsidRPr="00760924" w:rsidRDefault="00791C31" w:rsidP="00C909CB">
            <w:pPr>
              <w:rPr>
                <w:rFonts w:cs="Arial"/>
                <w:sz w:val="22"/>
                <w:szCs w:val="22"/>
              </w:rPr>
            </w:pPr>
            <w:r>
              <w:rPr>
                <w:rFonts w:cs="Arial"/>
                <w:sz w:val="22"/>
                <w:szCs w:val="22"/>
              </w:rPr>
              <w:t>Privacy Officer</w:t>
            </w:r>
          </w:p>
        </w:tc>
        <w:tc>
          <w:tcPr>
            <w:tcW w:w="3269" w:type="pct"/>
          </w:tcPr>
          <w:p w14:paraId="371B0163" w14:textId="651FFEE7" w:rsidR="0079239A" w:rsidRPr="00240BB6" w:rsidRDefault="00F91894" w:rsidP="002C792D">
            <w:pPr>
              <w:pStyle w:val="TableParagraph"/>
              <w:tabs>
                <w:tab w:val="left" w:pos="435"/>
              </w:tabs>
              <w:spacing w:before="60" w:after="60"/>
              <w:ind w:right="56"/>
              <w:rPr>
                <w:rFonts w:asciiTheme="minorHAnsi" w:hAnsiTheme="minorHAnsi" w:cs="Arial"/>
              </w:rPr>
            </w:pPr>
            <w:r w:rsidRPr="00F91894">
              <w:rPr>
                <w:rFonts w:asciiTheme="minorHAnsi" w:eastAsia="Arial" w:hAnsiTheme="minorHAnsi" w:cs="Arial"/>
              </w:rPr>
              <w:t>The Privacy Officer is the subject matter expert in support of the PRIS Champion</w:t>
            </w:r>
            <w:r w:rsidR="002C792D">
              <w:rPr>
                <w:rFonts w:asciiTheme="minorHAnsi" w:eastAsia="Arial" w:hAnsiTheme="minorHAnsi" w:cs="Arial"/>
              </w:rPr>
              <w:t xml:space="preserve">. </w:t>
            </w:r>
          </w:p>
        </w:tc>
      </w:tr>
      <w:tr w:rsidR="009E532F" w:rsidRPr="00760924" w14:paraId="0B4EC74F" w14:textId="77777777" w:rsidTr="7FAFA187">
        <w:tc>
          <w:tcPr>
            <w:tcW w:w="1731" w:type="pct"/>
          </w:tcPr>
          <w:p w14:paraId="694DB6AB" w14:textId="455B53C9" w:rsidR="009E532F" w:rsidRPr="00760924" w:rsidRDefault="009E532F" w:rsidP="009E532F">
            <w:pPr>
              <w:rPr>
                <w:rFonts w:cs="Arial"/>
                <w:sz w:val="22"/>
                <w:szCs w:val="22"/>
              </w:rPr>
            </w:pPr>
            <w:r>
              <w:rPr>
                <w:rFonts w:cs="Arial"/>
                <w:sz w:val="22"/>
                <w:szCs w:val="22"/>
              </w:rPr>
              <w:t>Sensitive Information</w:t>
            </w:r>
          </w:p>
        </w:tc>
        <w:tc>
          <w:tcPr>
            <w:tcW w:w="3269" w:type="pct"/>
          </w:tcPr>
          <w:p w14:paraId="346731DC" w14:textId="41F5D195" w:rsidR="009E532F" w:rsidRPr="009E532F" w:rsidRDefault="009E532F" w:rsidP="009E532F">
            <w:pPr>
              <w:pStyle w:val="TableParagraph"/>
              <w:tabs>
                <w:tab w:val="left" w:pos="435"/>
              </w:tabs>
              <w:spacing w:before="60" w:after="60"/>
              <w:ind w:right="56"/>
              <w:jc w:val="both"/>
              <w:rPr>
                <w:rFonts w:asciiTheme="minorHAnsi" w:eastAsia="Arial" w:hAnsiTheme="minorHAnsi" w:cs="Arial"/>
              </w:rPr>
            </w:pPr>
            <w:r w:rsidRPr="009E532F">
              <w:rPr>
                <w:rFonts w:asciiTheme="minorHAnsi" w:hAnsiTheme="minorHAnsi" w:cs="Arial"/>
              </w:rPr>
              <w:t>M</w:t>
            </w:r>
            <w:r w:rsidRPr="009E532F">
              <w:rPr>
                <w:rFonts w:asciiTheme="minorHAnsi" w:hAnsiTheme="minorHAnsi"/>
              </w:rPr>
              <w:t>eans (a) p</w:t>
            </w:r>
            <w:r w:rsidRPr="009E532F">
              <w:rPr>
                <w:rFonts w:asciiTheme="minorHAnsi" w:hAnsiTheme="minorHAnsi" w:cs="Arial"/>
              </w:rPr>
              <w:t xml:space="preserve">ersonal </w:t>
            </w:r>
            <w:r w:rsidRPr="009E532F">
              <w:rPr>
                <w:rFonts w:asciiTheme="minorHAnsi" w:eastAsia="Arial" w:hAnsiTheme="minorHAnsi" w:cs="Arial"/>
              </w:rPr>
              <w:t>Information where it is:</w:t>
            </w:r>
          </w:p>
          <w:p w14:paraId="75F09E29" w14:textId="77777777" w:rsidR="009E532F" w:rsidRPr="009E532F" w:rsidRDefault="009E532F" w:rsidP="00692FA7">
            <w:pPr>
              <w:pStyle w:val="TableParagraph"/>
              <w:numPr>
                <w:ilvl w:val="0"/>
                <w:numId w:val="9"/>
              </w:numPr>
              <w:tabs>
                <w:tab w:val="left" w:pos="435"/>
              </w:tabs>
              <w:spacing w:before="60" w:after="60"/>
              <w:ind w:left="435" w:right="56" w:hanging="425"/>
              <w:rPr>
                <w:rFonts w:asciiTheme="minorHAnsi" w:eastAsia="Arial" w:hAnsiTheme="minorHAnsi" w:cs="Arial"/>
              </w:rPr>
            </w:pPr>
            <w:r w:rsidRPr="009E532F">
              <w:rPr>
                <w:rFonts w:asciiTheme="minorHAnsi" w:eastAsia="Arial" w:hAnsiTheme="minorHAnsi" w:cs="Arial"/>
              </w:rPr>
              <w:t>information or an opinion about an individual’s:</w:t>
            </w:r>
          </w:p>
          <w:p w14:paraId="2AF0718C" w14:textId="77777777" w:rsidR="009E532F" w:rsidRPr="009E532F" w:rsidRDefault="009E532F" w:rsidP="00692FA7">
            <w:pPr>
              <w:pStyle w:val="TableParagraph"/>
              <w:numPr>
                <w:ilvl w:val="1"/>
                <w:numId w:val="9"/>
              </w:numPr>
              <w:tabs>
                <w:tab w:val="left" w:pos="1002"/>
              </w:tabs>
              <w:ind w:left="1004" w:right="57" w:hanging="567"/>
              <w:contextualSpacing/>
              <w:rPr>
                <w:rFonts w:asciiTheme="minorHAnsi" w:eastAsia="Arial" w:hAnsiTheme="minorHAnsi" w:cs="Arial"/>
              </w:rPr>
            </w:pPr>
            <w:r w:rsidRPr="009E532F">
              <w:rPr>
                <w:rFonts w:asciiTheme="minorHAnsi" w:hAnsiTheme="minorHAnsi" w:cs="Arial"/>
              </w:rPr>
              <w:t xml:space="preserve">racial or ethnic </w:t>
            </w:r>
            <w:proofErr w:type="gramStart"/>
            <w:r w:rsidRPr="009E532F">
              <w:rPr>
                <w:rFonts w:asciiTheme="minorHAnsi" w:hAnsiTheme="minorHAnsi" w:cs="Arial"/>
              </w:rPr>
              <w:t>origin;</w:t>
            </w:r>
            <w:proofErr w:type="gramEnd"/>
            <w:r w:rsidRPr="009E532F">
              <w:rPr>
                <w:rFonts w:asciiTheme="minorHAnsi" w:hAnsiTheme="minorHAnsi" w:cs="Arial"/>
              </w:rPr>
              <w:t xml:space="preserve"> </w:t>
            </w:r>
          </w:p>
          <w:p w14:paraId="6540DC00" w14:textId="77777777" w:rsidR="009E532F" w:rsidRPr="009E532F" w:rsidRDefault="009E532F" w:rsidP="00692FA7">
            <w:pPr>
              <w:pStyle w:val="TableParagraph"/>
              <w:numPr>
                <w:ilvl w:val="1"/>
                <w:numId w:val="9"/>
              </w:numPr>
              <w:tabs>
                <w:tab w:val="left" w:pos="1002"/>
              </w:tabs>
              <w:ind w:left="1004" w:right="57" w:hanging="567"/>
              <w:contextualSpacing/>
              <w:rPr>
                <w:rFonts w:asciiTheme="minorHAnsi" w:eastAsia="Arial" w:hAnsiTheme="minorHAnsi" w:cs="Arial"/>
              </w:rPr>
            </w:pPr>
            <w:r w:rsidRPr="009E532F">
              <w:rPr>
                <w:rFonts w:asciiTheme="minorHAnsi" w:hAnsiTheme="minorHAnsi" w:cs="Arial"/>
              </w:rPr>
              <w:t xml:space="preserve">political </w:t>
            </w:r>
            <w:proofErr w:type="gramStart"/>
            <w:r w:rsidRPr="009E532F">
              <w:rPr>
                <w:rFonts w:asciiTheme="minorHAnsi" w:hAnsiTheme="minorHAnsi" w:cs="Arial"/>
              </w:rPr>
              <w:t>opinions;</w:t>
            </w:r>
            <w:proofErr w:type="gramEnd"/>
            <w:r w:rsidRPr="009E532F">
              <w:rPr>
                <w:rFonts w:asciiTheme="minorHAnsi" w:hAnsiTheme="minorHAnsi" w:cs="Arial"/>
              </w:rPr>
              <w:t xml:space="preserve"> </w:t>
            </w:r>
          </w:p>
          <w:p w14:paraId="0444EB88" w14:textId="77777777" w:rsidR="009E532F" w:rsidRPr="009E532F" w:rsidRDefault="009E532F" w:rsidP="00692FA7">
            <w:pPr>
              <w:pStyle w:val="TableParagraph"/>
              <w:numPr>
                <w:ilvl w:val="1"/>
                <w:numId w:val="9"/>
              </w:numPr>
              <w:tabs>
                <w:tab w:val="left" w:pos="1002"/>
              </w:tabs>
              <w:ind w:left="1004" w:right="57" w:hanging="567"/>
              <w:contextualSpacing/>
              <w:rPr>
                <w:rFonts w:asciiTheme="minorHAnsi" w:eastAsia="Arial" w:hAnsiTheme="minorHAnsi" w:cs="Arial"/>
              </w:rPr>
            </w:pPr>
            <w:r w:rsidRPr="009E532F">
              <w:rPr>
                <w:rFonts w:asciiTheme="minorHAnsi" w:hAnsiTheme="minorHAnsi" w:cs="Arial"/>
              </w:rPr>
              <w:t xml:space="preserve">membership of a political </w:t>
            </w:r>
            <w:proofErr w:type="gramStart"/>
            <w:r w:rsidRPr="009E532F">
              <w:rPr>
                <w:rFonts w:asciiTheme="minorHAnsi" w:hAnsiTheme="minorHAnsi" w:cs="Arial"/>
              </w:rPr>
              <w:t>association;</w:t>
            </w:r>
            <w:proofErr w:type="gramEnd"/>
            <w:r w:rsidRPr="009E532F">
              <w:rPr>
                <w:rFonts w:asciiTheme="minorHAnsi" w:hAnsiTheme="minorHAnsi" w:cs="Arial"/>
              </w:rPr>
              <w:t xml:space="preserve"> </w:t>
            </w:r>
          </w:p>
          <w:p w14:paraId="630C79B9" w14:textId="77777777" w:rsidR="009E532F" w:rsidRPr="009E532F" w:rsidRDefault="009E532F" w:rsidP="00692FA7">
            <w:pPr>
              <w:pStyle w:val="TableParagraph"/>
              <w:numPr>
                <w:ilvl w:val="1"/>
                <w:numId w:val="9"/>
              </w:numPr>
              <w:tabs>
                <w:tab w:val="left" w:pos="1002"/>
              </w:tabs>
              <w:ind w:left="1004" w:right="57" w:hanging="567"/>
              <w:contextualSpacing/>
              <w:rPr>
                <w:rFonts w:asciiTheme="minorHAnsi" w:eastAsia="Arial" w:hAnsiTheme="minorHAnsi" w:cs="Arial"/>
              </w:rPr>
            </w:pPr>
            <w:r w:rsidRPr="009E532F">
              <w:rPr>
                <w:rFonts w:asciiTheme="minorHAnsi" w:hAnsiTheme="minorHAnsi" w:cs="Arial"/>
              </w:rPr>
              <w:t xml:space="preserve">religious beliefs or </w:t>
            </w:r>
            <w:proofErr w:type="gramStart"/>
            <w:r w:rsidRPr="009E532F">
              <w:rPr>
                <w:rFonts w:asciiTheme="minorHAnsi" w:hAnsiTheme="minorHAnsi" w:cs="Arial"/>
              </w:rPr>
              <w:t>affiliations;</w:t>
            </w:r>
            <w:proofErr w:type="gramEnd"/>
            <w:r w:rsidRPr="009E532F">
              <w:rPr>
                <w:rFonts w:asciiTheme="minorHAnsi" w:hAnsiTheme="minorHAnsi" w:cs="Arial"/>
              </w:rPr>
              <w:t xml:space="preserve"> </w:t>
            </w:r>
          </w:p>
          <w:p w14:paraId="70A6ACAF" w14:textId="77777777" w:rsidR="009E532F" w:rsidRPr="009E532F" w:rsidRDefault="009E532F" w:rsidP="00692FA7">
            <w:pPr>
              <w:pStyle w:val="TableParagraph"/>
              <w:numPr>
                <w:ilvl w:val="1"/>
                <w:numId w:val="9"/>
              </w:numPr>
              <w:tabs>
                <w:tab w:val="left" w:pos="1002"/>
              </w:tabs>
              <w:ind w:left="1004" w:right="57" w:hanging="567"/>
              <w:contextualSpacing/>
              <w:rPr>
                <w:rFonts w:asciiTheme="minorHAnsi" w:eastAsia="Arial" w:hAnsiTheme="minorHAnsi" w:cs="Arial"/>
              </w:rPr>
            </w:pPr>
            <w:r w:rsidRPr="009E532F">
              <w:rPr>
                <w:rFonts w:asciiTheme="minorHAnsi" w:hAnsiTheme="minorHAnsi" w:cs="Arial"/>
              </w:rPr>
              <w:t xml:space="preserve">philosophical </w:t>
            </w:r>
            <w:proofErr w:type="gramStart"/>
            <w:r w:rsidRPr="009E532F">
              <w:rPr>
                <w:rFonts w:asciiTheme="minorHAnsi" w:hAnsiTheme="minorHAnsi" w:cs="Arial"/>
              </w:rPr>
              <w:t>beliefs;</w:t>
            </w:r>
            <w:proofErr w:type="gramEnd"/>
            <w:r w:rsidRPr="009E532F">
              <w:rPr>
                <w:rFonts w:asciiTheme="minorHAnsi" w:hAnsiTheme="minorHAnsi" w:cs="Arial"/>
              </w:rPr>
              <w:t xml:space="preserve"> </w:t>
            </w:r>
          </w:p>
          <w:p w14:paraId="453BA6CA" w14:textId="77777777" w:rsidR="009E532F" w:rsidRPr="009E532F" w:rsidRDefault="009E532F" w:rsidP="00692FA7">
            <w:pPr>
              <w:pStyle w:val="TableParagraph"/>
              <w:numPr>
                <w:ilvl w:val="1"/>
                <w:numId w:val="9"/>
              </w:numPr>
              <w:tabs>
                <w:tab w:val="left" w:pos="1002"/>
              </w:tabs>
              <w:ind w:left="1004" w:right="57" w:hanging="567"/>
              <w:contextualSpacing/>
              <w:rPr>
                <w:rFonts w:asciiTheme="minorHAnsi" w:eastAsia="Arial" w:hAnsiTheme="minorHAnsi" w:cs="Arial"/>
              </w:rPr>
            </w:pPr>
            <w:r w:rsidRPr="009E532F">
              <w:rPr>
                <w:rFonts w:asciiTheme="minorHAnsi" w:hAnsiTheme="minorHAnsi" w:cs="Arial"/>
              </w:rPr>
              <w:t xml:space="preserve">membership of a professional or trade </w:t>
            </w:r>
            <w:proofErr w:type="gramStart"/>
            <w:r w:rsidRPr="009E532F">
              <w:rPr>
                <w:rFonts w:asciiTheme="minorHAnsi" w:hAnsiTheme="minorHAnsi" w:cs="Arial"/>
              </w:rPr>
              <w:t>association;</w:t>
            </w:r>
            <w:proofErr w:type="gramEnd"/>
            <w:r w:rsidRPr="009E532F">
              <w:rPr>
                <w:rFonts w:asciiTheme="minorHAnsi" w:hAnsiTheme="minorHAnsi" w:cs="Arial"/>
              </w:rPr>
              <w:t xml:space="preserve"> </w:t>
            </w:r>
          </w:p>
          <w:p w14:paraId="1C7A7EE8" w14:textId="77777777" w:rsidR="009E532F" w:rsidRPr="009E532F" w:rsidRDefault="009E532F" w:rsidP="00692FA7">
            <w:pPr>
              <w:pStyle w:val="TableParagraph"/>
              <w:numPr>
                <w:ilvl w:val="1"/>
                <w:numId w:val="9"/>
              </w:numPr>
              <w:tabs>
                <w:tab w:val="left" w:pos="1002"/>
              </w:tabs>
              <w:ind w:left="1004" w:right="57" w:hanging="567"/>
              <w:contextualSpacing/>
              <w:rPr>
                <w:rFonts w:asciiTheme="minorHAnsi" w:eastAsia="Arial" w:hAnsiTheme="minorHAnsi" w:cs="Arial"/>
              </w:rPr>
            </w:pPr>
            <w:r w:rsidRPr="009E532F">
              <w:rPr>
                <w:rFonts w:asciiTheme="minorHAnsi" w:hAnsiTheme="minorHAnsi" w:cs="Arial"/>
              </w:rPr>
              <w:t xml:space="preserve">membership of a trade </w:t>
            </w:r>
            <w:proofErr w:type="gramStart"/>
            <w:r w:rsidRPr="009E532F">
              <w:rPr>
                <w:rFonts w:asciiTheme="minorHAnsi" w:hAnsiTheme="minorHAnsi" w:cs="Arial"/>
              </w:rPr>
              <w:t>union;</w:t>
            </w:r>
            <w:proofErr w:type="gramEnd"/>
          </w:p>
          <w:p w14:paraId="226356DC" w14:textId="77777777" w:rsidR="009E532F" w:rsidRPr="009E532F" w:rsidRDefault="009E532F" w:rsidP="00692FA7">
            <w:pPr>
              <w:pStyle w:val="TableParagraph"/>
              <w:numPr>
                <w:ilvl w:val="1"/>
                <w:numId w:val="9"/>
              </w:numPr>
              <w:tabs>
                <w:tab w:val="left" w:pos="1002"/>
              </w:tabs>
              <w:ind w:left="1004" w:right="57" w:hanging="567"/>
              <w:contextualSpacing/>
              <w:rPr>
                <w:rFonts w:asciiTheme="minorHAnsi" w:eastAsia="Arial" w:hAnsiTheme="minorHAnsi" w:cs="Arial"/>
              </w:rPr>
            </w:pPr>
            <w:r w:rsidRPr="009E532F">
              <w:rPr>
                <w:rFonts w:asciiTheme="minorHAnsi" w:hAnsiTheme="minorHAnsi" w:cs="Arial"/>
              </w:rPr>
              <w:t>sexual orientation or practices; or</w:t>
            </w:r>
          </w:p>
          <w:p w14:paraId="580801D3" w14:textId="77777777" w:rsidR="009E532F" w:rsidRPr="009E532F" w:rsidRDefault="009E532F" w:rsidP="00692FA7">
            <w:pPr>
              <w:pStyle w:val="TableParagraph"/>
              <w:numPr>
                <w:ilvl w:val="1"/>
                <w:numId w:val="9"/>
              </w:numPr>
              <w:tabs>
                <w:tab w:val="left" w:pos="1002"/>
              </w:tabs>
              <w:ind w:left="1002" w:right="56" w:hanging="567"/>
              <w:contextualSpacing/>
              <w:rPr>
                <w:rFonts w:asciiTheme="minorHAnsi" w:eastAsia="Arial" w:hAnsiTheme="minorHAnsi" w:cs="Arial"/>
              </w:rPr>
            </w:pPr>
            <w:r w:rsidRPr="009E532F">
              <w:rPr>
                <w:rFonts w:asciiTheme="minorHAnsi" w:hAnsiTheme="minorHAnsi" w:cs="Arial"/>
              </w:rPr>
              <w:t xml:space="preserve">criminal </w:t>
            </w:r>
            <w:proofErr w:type="gramStart"/>
            <w:r w:rsidRPr="009E532F">
              <w:rPr>
                <w:rFonts w:asciiTheme="minorHAnsi" w:hAnsiTheme="minorHAnsi" w:cs="Arial"/>
              </w:rPr>
              <w:t>record;</w:t>
            </w:r>
            <w:proofErr w:type="gramEnd"/>
          </w:p>
          <w:p w14:paraId="463AD591" w14:textId="42A6897B" w:rsidR="009E532F" w:rsidRPr="009E532F" w:rsidRDefault="7867CE09" w:rsidP="7FAFA187">
            <w:pPr>
              <w:pStyle w:val="TableParagraph"/>
              <w:numPr>
                <w:ilvl w:val="0"/>
                <w:numId w:val="9"/>
              </w:numPr>
              <w:tabs>
                <w:tab w:val="left" w:pos="464"/>
              </w:tabs>
              <w:spacing w:before="60" w:after="60"/>
              <w:ind w:left="463" w:right="56" w:hanging="453"/>
              <w:rPr>
                <w:rFonts w:asciiTheme="minorHAnsi" w:eastAsia="Arial" w:hAnsiTheme="minorHAnsi" w:cs="Arial"/>
              </w:rPr>
            </w:pPr>
            <w:r w:rsidRPr="7FAFA187">
              <w:rPr>
                <w:rFonts w:asciiTheme="minorHAnsi" w:hAnsiTheme="minorHAnsi" w:cs="Arial"/>
              </w:rPr>
              <w:t>h</w:t>
            </w:r>
            <w:r w:rsidR="009E532F" w:rsidRPr="7FAFA187">
              <w:rPr>
                <w:rFonts w:asciiTheme="minorHAnsi" w:hAnsiTheme="minorHAnsi" w:cs="Arial"/>
              </w:rPr>
              <w:t xml:space="preserve">ealth Information about an </w:t>
            </w:r>
            <w:proofErr w:type="gramStart"/>
            <w:r w:rsidR="009E532F" w:rsidRPr="7FAFA187">
              <w:rPr>
                <w:rFonts w:asciiTheme="minorHAnsi" w:hAnsiTheme="minorHAnsi" w:cs="Arial"/>
              </w:rPr>
              <w:t>individual;</w:t>
            </w:r>
            <w:proofErr w:type="gramEnd"/>
            <w:r w:rsidR="009E532F" w:rsidRPr="7FAFA187">
              <w:rPr>
                <w:rFonts w:asciiTheme="minorHAnsi" w:hAnsiTheme="minorHAnsi" w:cs="Arial"/>
              </w:rPr>
              <w:t xml:space="preserve"> </w:t>
            </w:r>
          </w:p>
          <w:p w14:paraId="5A1FF451" w14:textId="77777777" w:rsidR="009E532F" w:rsidRPr="009E532F" w:rsidRDefault="009E532F" w:rsidP="00692FA7">
            <w:pPr>
              <w:pStyle w:val="TableParagraph"/>
              <w:numPr>
                <w:ilvl w:val="0"/>
                <w:numId w:val="9"/>
              </w:numPr>
              <w:tabs>
                <w:tab w:val="left" w:pos="464"/>
              </w:tabs>
              <w:spacing w:before="60" w:after="60"/>
              <w:ind w:left="463" w:right="56" w:hanging="453"/>
              <w:rPr>
                <w:rFonts w:asciiTheme="minorHAnsi" w:hAnsiTheme="minorHAnsi" w:cs="Arial"/>
              </w:rPr>
            </w:pPr>
            <w:r w:rsidRPr="009E532F">
              <w:rPr>
                <w:rFonts w:asciiTheme="minorHAnsi" w:hAnsiTheme="minorHAnsi" w:cs="Arial"/>
              </w:rPr>
              <w:t xml:space="preserve">genetic information about an individual that is not otherwise health </w:t>
            </w:r>
            <w:proofErr w:type="gramStart"/>
            <w:r w:rsidRPr="009E532F">
              <w:rPr>
                <w:rFonts w:asciiTheme="minorHAnsi" w:hAnsiTheme="minorHAnsi" w:cs="Arial"/>
              </w:rPr>
              <w:t>information;</w:t>
            </w:r>
            <w:proofErr w:type="gramEnd"/>
          </w:p>
          <w:p w14:paraId="6565BE9F" w14:textId="1C053342" w:rsidR="009E532F" w:rsidRPr="009E532F" w:rsidRDefault="009E532F" w:rsidP="00692FA7">
            <w:pPr>
              <w:pStyle w:val="TableParagraph"/>
              <w:numPr>
                <w:ilvl w:val="0"/>
                <w:numId w:val="9"/>
              </w:numPr>
              <w:tabs>
                <w:tab w:val="left" w:pos="464"/>
              </w:tabs>
              <w:spacing w:before="60" w:after="60"/>
              <w:ind w:left="463" w:right="56" w:hanging="453"/>
              <w:rPr>
                <w:rFonts w:asciiTheme="minorHAnsi" w:hAnsiTheme="minorHAnsi" w:cs="Arial"/>
              </w:rPr>
            </w:pPr>
            <w:r w:rsidRPr="009E532F">
              <w:rPr>
                <w:rFonts w:asciiTheme="minorHAnsi" w:hAnsiTheme="minorHAnsi" w:cs="Arial"/>
              </w:rPr>
              <w:t>biometric information that is to be used for the purpose of automated biometric verification or biometric identification; or</w:t>
            </w:r>
            <w:r>
              <w:rPr>
                <w:rFonts w:asciiTheme="minorHAnsi" w:hAnsiTheme="minorHAnsi" w:cs="Arial"/>
              </w:rPr>
              <w:t xml:space="preserve"> </w:t>
            </w:r>
            <w:r w:rsidRPr="009E532F">
              <w:rPr>
                <w:rFonts w:asciiTheme="minorHAnsi" w:hAnsiTheme="minorHAnsi" w:cs="Arial"/>
              </w:rPr>
              <w:t>biometric templates.</w:t>
            </w:r>
          </w:p>
        </w:tc>
      </w:tr>
      <w:tr w:rsidR="009E532F" w:rsidRPr="00760924" w14:paraId="31C31AE8" w14:textId="77777777" w:rsidTr="7FAFA187">
        <w:tc>
          <w:tcPr>
            <w:tcW w:w="1731" w:type="pct"/>
          </w:tcPr>
          <w:p w14:paraId="05552779" w14:textId="413AFF13" w:rsidR="009E532F" w:rsidRPr="00760924" w:rsidRDefault="009E532F" w:rsidP="009E532F">
            <w:pPr>
              <w:rPr>
                <w:rFonts w:cs="Arial"/>
                <w:sz w:val="22"/>
                <w:szCs w:val="22"/>
              </w:rPr>
            </w:pPr>
            <w:r>
              <w:rPr>
                <w:rFonts w:cs="Arial"/>
                <w:sz w:val="22"/>
                <w:szCs w:val="22"/>
              </w:rPr>
              <w:t>Sensitive Aboriginal family history information</w:t>
            </w:r>
          </w:p>
        </w:tc>
        <w:tc>
          <w:tcPr>
            <w:tcW w:w="3269" w:type="pct"/>
          </w:tcPr>
          <w:p w14:paraId="1E347A00" w14:textId="17B18725" w:rsidR="00E84873" w:rsidRPr="00E84873" w:rsidRDefault="009E532F" w:rsidP="00E84873">
            <w:pPr>
              <w:rPr>
                <w:rFonts w:cs="Arial"/>
                <w:sz w:val="22"/>
                <w:szCs w:val="22"/>
              </w:rPr>
            </w:pPr>
            <w:r w:rsidRPr="7FAFA187">
              <w:rPr>
                <w:rFonts w:cs="Arial"/>
                <w:sz w:val="22"/>
                <w:szCs w:val="22"/>
              </w:rPr>
              <w:t>Means</w:t>
            </w:r>
            <w:r w:rsidR="00E84873" w:rsidRPr="7FAFA187">
              <w:rPr>
                <w:rFonts w:cs="Arial"/>
                <w:sz w:val="22"/>
                <w:szCs w:val="22"/>
              </w:rPr>
              <w:t xml:space="preserve"> information, including family history information, that</w:t>
            </w:r>
            <w:r w:rsidR="476A901C" w:rsidRPr="7FAFA187">
              <w:rPr>
                <w:rFonts w:cs="Arial"/>
                <w:sz w:val="22"/>
                <w:szCs w:val="22"/>
              </w:rPr>
              <w:t>:</w:t>
            </w:r>
            <w:r w:rsidR="00E84873" w:rsidRPr="7FAFA187">
              <w:rPr>
                <w:rFonts w:cs="Arial"/>
                <w:sz w:val="22"/>
                <w:szCs w:val="22"/>
              </w:rPr>
              <w:t>   </w:t>
            </w:r>
          </w:p>
          <w:p w14:paraId="5E3913C9" w14:textId="6CD56462" w:rsidR="00E84873" w:rsidRPr="00E84873" w:rsidRDefault="00E84873" w:rsidP="00692FA7">
            <w:pPr>
              <w:pStyle w:val="ListParagraph"/>
              <w:numPr>
                <w:ilvl w:val="0"/>
                <w:numId w:val="13"/>
              </w:numPr>
              <w:rPr>
                <w:rFonts w:cs="Arial"/>
                <w:sz w:val="22"/>
                <w:szCs w:val="22"/>
              </w:rPr>
            </w:pPr>
            <w:r w:rsidRPr="00E84873">
              <w:rPr>
                <w:rFonts w:cs="Arial"/>
                <w:sz w:val="22"/>
                <w:szCs w:val="22"/>
              </w:rPr>
              <w:t>relates to Aboriginal people and their ancestors; and  </w:t>
            </w:r>
          </w:p>
          <w:p w14:paraId="2ED80EF8" w14:textId="0BC87576" w:rsidR="009E532F" w:rsidRPr="00E84873" w:rsidRDefault="00E84873" w:rsidP="00692FA7">
            <w:pPr>
              <w:pStyle w:val="ListParagraph"/>
              <w:numPr>
                <w:ilvl w:val="0"/>
                <w:numId w:val="13"/>
              </w:numPr>
              <w:rPr>
                <w:rFonts w:cs="Arial"/>
                <w:sz w:val="22"/>
                <w:szCs w:val="22"/>
              </w:rPr>
            </w:pPr>
            <w:r w:rsidRPr="00E84873">
              <w:rPr>
                <w:rFonts w:cs="Arial"/>
                <w:sz w:val="22"/>
                <w:szCs w:val="22"/>
              </w:rPr>
              <w:t xml:space="preserve">was collected in the period from 1898 until 1972 for the purposes of implementing laws, and government </w:t>
            </w:r>
            <w:r w:rsidRPr="00E84873">
              <w:rPr>
                <w:rFonts w:cs="Arial"/>
                <w:sz w:val="22"/>
                <w:szCs w:val="22"/>
              </w:rPr>
              <w:lastRenderedPageBreak/>
              <w:t>policies and practices, applying specifically to Aboriginal people.</w:t>
            </w:r>
          </w:p>
        </w:tc>
      </w:tr>
      <w:tr w:rsidR="009E532F" w:rsidRPr="00760924" w14:paraId="7BFFDEFD" w14:textId="77777777" w:rsidTr="7FAFA187">
        <w:tc>
          <w:tcPr>
            <w:tcW w:w="1731" w:type="pct"/>
          </w:tcPr>
          <w:p w14:paraId="4D728650" w14:textId="466D9D44" w:rsidR="009E532F" w:rsidRPr="00760924" w:rsidRDefault="009E532F" w:rsidP="009E532F">
            <w:pPr>
              <w:rPr>
                <w:rFonts w:cs="Arial"/>
                <w:sz w:val="22"/>
                <w:szCs w:val="22"/>
              </w:rPr>
            </w:pPr>
            <w:r>
              <w:rPr>
                <w:rFonts w:cs="Arial"/>
                <w:sz w:val="22"/>
                <w:szCs w:val="22"/>
              </w:rPr>
              <w:lastRenderedPageBreak/>
              <w:t>Sensitive Aboriginal traditional information</w:t>
            </w:r>
          </w:p>
        </w:tc>
        <w:tc>
          <w:tcPr>
            <w:tcW w:w="3269" w:type="pct"/>
          </w:tcPr>
          <w:p w14:paraId="3D979A1B" w14:textId="78A2BA0F" w:rsidR="009E532F" w:rsidRPr="00760924" w:rsidRDefault="009E532F" w:rsidP="009E532F">
            <w:pPr>
              <w:rPr>
                <w:rFonts w:cs="Arial"/>
                <w:sz w:val="22"/>
                <w:szCs w:val="22"/>
              </w:rPr>
            </w:pPr>
            <w:r w:rsidRPr="00760924">
              <w:rPr>
                <w:rFonts w:cs="Arial"/>
                <w:sz w:val="22"/>
                <w:szCs w:val="22"/>
              </w:rPr>
              <w:t>Means</w:t>
            </w:r>
            <w:r w:rsidR="00E84873">
              <w:rPr>
                <w:rFonts w:cs="Arial"/>
                <w:sz w:val="22"/>
                <w:szCs w:val="22"/>
              </w:rPr>
              <w:t xml:space="preserve"> </w:t>
            </w:r>
            <w:r w:rsidR="001258C8" w:rsidRPr="001258C8">
              <w:rPr>
                <w:rFonts w:cs="Arial"/>
                <w:sz w:val="22"/>
                <w:szCs w:val="22"/>
              </w:rPr>
              <w:t>information that, according to Aboriginal tradition, should not be disclosed to individuals who are not the knowledge holders of that information.</w:t>
            </w:r>
          </w:p>
        </w:tc>
      </w:tr>
    </w:tbl>
    <w:p w14:paraId="50D158D7" w14:textId="77777777" w:rsidR="00522F36" w:rsidRPr="00760924" w:rsidRDefault="00522F36" w:rsidP="00741655">
      <w:pPr>
        <w:spacing w:after="0" w:line="240" w:lineRule="auto"/>
        <w:rPr>
          <w:rFonts w:cs="Arial"/>
          <w:sz w:val="22"/>
          <w:szCs w:val="22"/>
        </w:rPr>
      </w:pPr>
    </w:p>
    <w:p w14:paraId="0A49FFAF" w14:textId="77777777" w:rsidR="00522F36" w:rsidRPr="00760924" w:rsidRDefault="00522F36" w:rsidP="00741655">
      <w:pPr>
        <w:spacing w:after="0" w:line="240" w:lineRule="auto"/>
        <w:rPr>
          <w:rFonts w:cs="Arial"/>
          <w:sz w:val="22"/>
          <w:szCs w:val="22"/>
        </w:rPr>
      </w:pPr>
    </w:p>
    <w:p w14:paraId="53E28C4D" w14:textId="77777777" w:rsidR="00522F36" w:rsidRPr="00760924" w:rsidRDefault="00522F36" w:rsidP="000F7FBC">
      <w:pPr>
        <w:pStyle w:val="Heading2"/>
      </w:pPr>
      <w:bookmarkStart w:id="3" w:name="PolicyContent"/>
      <w:bookmarkStart w:id="4" w:name="_POLICY_CONTENT"/>
      <w:bookmarkEnd w:id="3"/>
      <w:bookmarkEnd w:id="4"/>
      <w:r w:rsidRPr="00760924">
        <w:t>POLICY CONTENT</w:t>
      </w:r>
    </w:p>
    <w:p w14:paraId="352D5ADD" w14:textId="77777777" w:rsidR="00522F36" w:rsidRPr="00760924" w:rsidRDefault="00522F36" w:rsidP="00741655">
      <w:pPr>
        <w:spacing w:after="0" w:line="240" w:lineRule="auto"/>
        <w:rPr>
          <w:rFonts w:cs="Arial"/>
          <w:sz w:val="22"/>
          <w:szCs w:val="22"/>
        </w:rPr>
      </w:pPr>
    </w:p>
    <w:p w14:paraId="2803918D" w14:textId="60C14125" w:rsidR="00522F36" w:rsidRPr="00DA157E" w:rsidRDefault="004E7247" w:rsidP="00DA157E">
      <w:pPr>
        <w:pStyle w:val="Heading4"/>
      </w:pPr>
      <w:r w:rsidRPr="00DA157E">
        <w:t>General Principles</w:t>
      </w:r>
    </w:p>
    <w:p w14:paraId="2BF389B8" w14:textId="77777777" w:rsidR="00522F36" w:rsidRPr="00760924" w:rsidRDefault="00522F36" w:rsidP="00741655">
      <w:pPr>
        <w:spacing w:after="0" w:line="240" w:lineRule="auto"/>
        <w:rPr>
          <w:rFonts w:cs="Arial"/>
          <w:sz w:val="22"/>
          <w:szCs w:val="22"/>
        </w:rPr>
      </w:pPr>
    </w:p>
    <w:p w14:paraId="15541C39" w14:textId="25F84ACA" w:rsidR="007026DE" w:rsidRDefault="00C96F8C" w:rsidP="00A73125">
      <w:pPr>
        <w:pStyle w:val="ListParagraph"/>
        <w:numPr>
          <w:ilvl w:val="1"/>
          <w:numId w:val="3"/>
        </w:numPr>
        <w:spacing w:after="0" w:line="240" w:lineRule="auto"/>
        <w:ind w:left="709" w:hanging="709"/>
        <w:rPr>
          <w:rFonts w:cs="Arial"/>
          <w:bCs/>
          <w:sz w:val="22"/>
          <w:szCs w:val="22"/>
        </w:rPr>
      </w:pPr>
      <w:r w:rsidRPr="7FAFA187">
        <w:rPr>
          <w:rFonts w:cs="Arial"/>
          <w:sz w:val="22"/>
          <w:szCs w:val="22"/>
        </w:rPr>
        <w:t>The University will collect, use and disclose Personal Information in a manner that is consistent with this Policy</w:t>
      </w:r>
      <w:r w:rsidR="00A73125">
        <w:rPr>
          <w:rFonts w:cs="Arial"/>
          <w:sz w:val="22"/>
          <w:szCs w:val="22"/>
        </w:rPr>
        <w:t xml:space="preserve"> and</w:t>
      </w:r>
      <w:r w:rsidR="002B22AD">
        <w:rPr>
          <w:rFonts w:cs="Arial"/>
          <w:sz w:val="22"/>
          <w:szCs w:val="22"/>
        </w:rPr>
        <w:t xml:space="preserve"> </w:t>
      </w:r>
      <w:r w:rsidR="00A73125">
        <w:rPr>
          <w:rFonts w:cs="Arial"/>
          <w:sz w:val="22"/>
          <w:szCs w:val="22"/>
        </w:rPr>
        <w:t xml:space="preserve">the </w:t>
      </w:r>
      <w:hyperlink w:anchor="RelatedDocs" w:history="1">
        <w:r w:rsidR="00A73125" w:rsidRPr="003C05ED">
          <w:rPr>
            <w:rStyle w:val="Hyperlink"/>
            <w:rFonts w:cs="Arial"/>
            <w:bCs/>
            <w:i/>
            <w:iCs/>
            <w:sz w:val="22"/>
            <w:szCs w:val="22"/>
          </w:rPr>
          <w:t xml:space="preserve">Privacy and Responsible Information Sharing Act 2024 </w:t>
        </w:r>
        <w:r w:rsidR="00A73125" w:rsidRPr="003C05ED">
          <w:rPr>
            <w:rStyle w:val="Hyperlink"/>
            <w:rFonts w:cs="Arial"/>
            <w:bCs/>
            <w:sz w:val="22"/>
            <w:szCs w:val="22"/>
          </w:rPr>
          <w:t>(WA)</w:t>
        </w:r>
      </w:hyperlink>
      <w:r w:rsidR="00A73125">
        <w:rPr>
          <w:rFonts w:cs="Arial"/>
          <w:bCs/>
          <w:sz w:val="22"/>
          <w:szCs w:val="22"/>
        </w:rPr>
        <w:t xml:space="preserve">. </w:t>
      </w:r>
    </w:p>
    <w:p w14:paraId="48DB5275" w14:textId="77777777" w:rsidR="007026DE" w:rsidRDefault="007026DE" w:rsidP="005F33C5">
      <w:pPr>
        <w:pStyle w:val="ListParagraph"/>
        <w:spacing w:after="0" w:line="240" w:lineRule="auto"/>
        <w:ind w:left="709"/>
        <w:rPr>
          <w:rFonts w:cs="Arial"/>
          <w:bCs/>
          <w:sz w:val="22"/>
          <w:szCs w:val="22"/>
        </w:rPr>
      </w:pPr>
    </w:p>
    <w:p w14:paraId="219258D5" w14:textId="5202F896" w:rsidR="00A73125" w:rsidRPr="003904CD" w:rsidRDefault="00A73125" w:rsidP="00A73125">
      <w:pPr>
        <w:pStyle w:val="ListParagraph"/>
        <w:numPr>
          <w:ilvl w:val="1"/>
          <w:numId w:val="3"/>
        </w:numPr>
        <w:spacing w:after="0" w:line="240" w:lineRule="auto"/>
        <w:ind w:left="709" w:hanging="709"/>
        <w:rPr>
          <w:rFonts w:cs="Arial"/>
          <w:bCs/>
          <w:sz w:val="22"/>
          <w:szCs w:val="22"/>
        </w:rPr>
      </w:pPr>
      <w:r>
        <w:rPr>
          <w:rFonts w:cs="Arial"/>
          <w:bCs/>
          <w:sz w:val="22"/>
          <w:szCs w:val="22"/>
        </w:rPr>
        <w:t xml:space="preserve">The University will </w:t>
      </w:r>
      <w:r w:rsidR="000F2B4D">
        <w:rPr>
          <w:rFonts w:cs="Arial"/>
          <w:bCs/>
          <w:sz w:val="22"/>
          <w:szCs w:val="22"/>
        </w:rPr>
        <w:t>also</w:t>
      </w:r>
      <w:r>
        <w:rPr>
          <w:rFonts w:cs="Arial"/>
          <w:bCs/>
          <w:sz w:val="22"/>
          <w:szCs w:val="22"/>
        </w:rPr>
        <w:t xml:space="preserve"> reasonably endeavour to ensure its collection, use and disclosure are broadly consistent with the Australian Privacy Principles as defined in the </w:t>
      </w:r>
      <w:hyperlink w:anchor="RelatedDocs" w:history="1">
        <w:r w:rsidRPr="00B06BCC">
          <w:rPr>
            <w:rStyle w:val="Hyperlink"/>
            <w:rFonts w:cs="Arial"/>
            <w:bCs/>
            <w:i/>
            <w:iCs/>
            <w:sz w:val="22"/>
            <w:szCs w:val="22"/>
          </w:rPr>
          <w:t xml:space="preserve">Privacy Act 1988 </w:t>
        </w:r>
        <w:r w:rsidRPr="00B06BCC">
          <w:rPr>
            <w:rStyle w:val="Hyperlink"/>
            <w:rFonts w:cs="Arial"/>
            <w:bCs/>
            <w:sz w:val="22"/>
            <w:szCs w:val="22"/>
          </w:rPr>
          <w:t>(</w:t>
        </w:r>
        <w:proofErr w:type="spellStart"/>
        <w:r w:rsidRPr="00B06BCC">
          <w:rPr>
            <w:rStyle w:val="Hyperlink"/>
            <w:rFonts w:cs="Arial"/>
            <w:bCs/>
            <w:sz w:val="22"/>
            <w:szCs w:val="22"/>
          </w:rPr>
          <w:t>Cth</w:t>
        </w:r>
        <w:proofErr w:type="spellEnd"/>
        <w:r w:rsidRPr="00B06BCC">
          <w:rPr>
            <w:rStyle w:val="Hyperlink"/>
            <w:rFonts w:cs="Arial"/>
            <w:bCs/>
            <w:sz w:val="22"/>
            <w:szCs w:val="22"/>
          </w:rPr>
          <w:t>)</w:t>
        </w:r>
      </w:hyperlink>
      <w:r w:rsidR="00B53A9F">
        <w:rPr>
          <w:rFonts w:cs="Arial"/>
          <w:bCs/>
          <w:sz w:val="22"/>
          <w:szCs w:val="22"/>
        </w:rPr>
        <w:t>, noting that its requirements under the</w:t>
      </w:r>
      <w:r>
        <w:rPr>
          <w:rFonts w:cs="Arial"/>
          <w:bCs/>
          <w:sz w:val="22"/>
          <w:szCs w:val="22"/>
        </w:rPr>
        <w:t xml:space="preserve"> </w:t>
      </w:r>
      <w:hyperlink w:anchor="RelatedDocs" w:history="1">
        <w:r w:rsidRPr="00B06BCC">
          <w:rPr>
            <w:rStyle w:val="Hyperlink"/>
            <w:rFonts w:cs="Arial"/>
            <w:bCs/>
            <w:i/>
            <w:iCs/>
            <w:sz w:val="22"/>
            <w:szCs w:val="22"/>
          </w:rPr>
          <w:t xml:space="preserve">Privacy Act 1988 </w:t>
        </w:r>
        <w:r w:rsidRPr="00B06BCC">
          <w:rPr>
            <w:rStyle w:val="Hyperlink"/>
            <w:rFonts w:cs="Arial"/>
            <w:bCs/>
            <w:sz w:val="22"/>
            <w:szCs w:val="22"/>
          </w:rPr>
          <w:t>(</w:t>
        </w:r>
        <w:proofErr w:type="spellStart"/>
        <w:r w:rsidRPr="00B06BCC">
          <w:rPr>
            <w:rStyle w:val="Hyperlink"/>
            <w:rFonts w:cs="Arial"/>
            <w:bCs/>
            <w:sz w:val="22"/>
            <w:szCs w:val="22"/>
          </w:rPr>
          <w:t>Cth</w:t>
        </w:r>
        <w:proofErr w:type="spellEnd"/>
        <w:r w:rsidRPr="00B06BCC">
          <w:rPr>
            <w:rStyle w:val="Hyperlink"/>
            <w:rFonts w:cs="Arial"/>
            <w:bCs/>
            <w:sz w:val="22"/>
            <w:szCs w:val="22"/>
          </w:rPr>
          <w:t>)</w:t>
        </w:r>
      </w:hyperlink>
      <w:r>
        <w:rPr>
          <w:rFonts w:cs="Arial"/>
          <w:bCs/>
          <w:sz w:val="22"/>
          <w:szCs w:val="22"/>
        </w:rPr>
        <w:t xml:space="preserve"> </w:t>
      </w:r>
      <w:r w:rsidR="00B53A9F">
        <w:rPr>
          <w:rFonts w:cs="Arial"/>
          <w:bCs/>
          <w:sz w:val="22"/>
          <w:szCs w:val="22"/>
        </w:rPr>
        <w:t xml:space="preserve">are limited to </w:t>
      </w:r>
      <w:r>
        <w:rPr>
          <w:rFonts w:cs="Arial"/>
          <w:bCs/>
          <w:sz w:val="22"/>
          <w:szCs w:val="22"/>
        </w:rPr>
        <w:t>the following circumstances:</w:t>
      </w:r>
    </w:p>
    <w:p w14:paraId="0666B4D4" w14:textId="77777777" w:rsidR="00A73125" w:rsidRPr="00760924" w:rsidRDefault="00A73125" w:rsidP="00A73125">
      <w:pPr>
        <w:pStyle w:val="ListParagraph"/>
        <w:numPr>
          <w:ilvl w:val="2"/>
          <w:numId w:val="4"/>
        </w:numPr>
        <w:spacing w:after="0" w:line="240" w:lineRule="auto"/>
        <w:ind w:left="1560" w:hanging="851"/>
        <w:rPr>
          <w:rFonts w:cs="Arial"/>
          <w:bCs/>
          <w:sz w:val="22"/>
          <w:szCs w:val="22"/>
        </w:rPr>
      </w:pPr>
      <w:r>
        <w:rPr>
          <w:rFonts w:cs="Arial"/>
          <w:sz w:val="22"/>
          <w:szCs w:val="22"/>
        </w:rPr>
        <w:t xml:space="preserve">the collection, use and disclosure of information obtained for the purposes prescribed by the </w:t>
      </w:r>
      <w:hyperlink w:anchor="RelatedDocs" w:history="1">
        <w:r w:rsidRPr="00B06BCC">
          <w:rPr>
            <w:rStyle w:val="Hyperlink"/>
            <w:rFonts w:cs="Arial"/>
            <w:i/>
            <w:iCs/>
            <w:sz w:val="22"/>
            <w:szCs w:val="22"/>
          </w:rPr>
          <w:t xml:space="preserve">Higher Education Support Act 2003 </w:t>
        </w:r>
        <w:r w:rsidRPr="00B06BCC">
          <w:rPr>
            <w:rStyle w:val="Hyperlink"/>
            <w:rFonts w:cs="Arial"/>
            <w:sz w:val="22"/>
            <w:szCs w:val="22"/>
          </w:rPr>
          <w:t>(</w:t>
        </w:r>
        <w:proofErr w:type="spellStart"/>
        <w:r w:rsidRPr="00B06BCC">
          <w:rPr>
            <w:rStyle w:val="Hyperlink"/>
            <w:rFonts w:cs="Arial"/>
            <w:sz w:val="22"/>
            <w:szCs w:val="22"/>
          </w:rPr>
          <w:t>Cth</w:t>
        </w:r>
        <w:proofErr w:type="spellEnd"/>
        <w:r w:rsidRPr="00B06BCC">
          <w:rPr>
            <w:rStyle w:val="Hyperlink"/>
            <w:rFonts w:cs="Arial"/>
            <w:sz w:val="22"/>
            <w:szCs w:val="22"/>
          </w:rPr>
          <w:t>)</w:t>
        </w:r>
      </w:hyperlink>
      <w:r w:rsidRPr="00760924">
        <w:rPr>
          <w:rFonts w:cs="Arial"/>
          <w:sz w:val="22"/>
          <w:szCs w:val="22"/>
        </w:rPr>
        <w:t>;</w:t>
      </w:r>
    </w:p>
    <w:p w14:paraId="2D33ED80" w14:textId="43A738FB" w:rsidR="00A73125" w:rsidRPr="00156D68" w:rsidRDefault="00A73125" w:rsidP="00A73125">
      <w:pPr>
        <w:pStyle w:val="ListParagraph"/>
        <w:numPr>
          <w:ilvl w:val="2"/>
          <w:numId w:val="4"/>
        </w:numPr>
        <w:spacing w:after="0" w:line="240" w:lineRule="auto"/>
        <w:ind w:left="1560" w:hanging="851"/>
        <w:rPr>
          <w:rFonts w:cs="Arial"/>
          <w:bCs/>
          <w:sz w:val="22"/>
          <w:szCs w:val="22"/>
        </w:rPr>
      </w:pPr>
      <w:r>
        <w:rPr>
          <w:rFonts w:cs="Arial"/>
          <w:sz w:val="22"/>
          <w:szCs w:val="22"/>
        </w:rPr>
        <w:t xml:space="preserve">the collection, use and management of data concerning tax file number information of individuals – which must also be consistent with </w:t>
      </w:r>
      <w:hyperlink w:anchor="RelatedDocs" w:history="1">
        <w:r w:rsidRPr="00B06BCC">
          <w:rPr>
            <w:rStyle w:val="Hyperlink"/>
            <w:rFonts w:cs="Arial"/>
            <w:i/>
            <w:iCs/>
            <w:sz w:val="22"/>
            <w:szCs w:val="22"/>
          </w:rPr>
          <w:t>Privacy (Tax File Number) Rule 2015</w:t>
        </w:r>
      </w:hyperlink>
      <w:r w:rsidRPr="00156D68">
        <w:rPr>
          <w:rFonts w:cs="Arial"/>
          <w:sz w:val="22"/>
          <w:szCs w:val="22"/>
        </w:rPr>
        <w:t>; and</w:t>
      </w:r>
    </w:p>
    <w:p w14:paraId="3C2B2217" w14:textId="77777777" w:rsidR="00A73125" w:rsidRPr="00760924" w:rsidRDefault="00A73125" w:rsidP="00A73125">
      <w:pPr>
        <w:pStyle w:val="ListParagraph"/>
        <w:numPr>
          <w:ilvl w:val="2"/>
          <w:numId w:val="4"/>
        </w:numPr>
        <w:spacing w:after="0" w:line="240" w:lineRule="auto"/>
        <w:ind w:left="1560" w:hanging="851"/>
        <w:rPr>
          <w:rFonts w:cs="Arial"/>
          <w:bCs/>
          <w:sz w:val="22"/>
          <w:szCs w:val="22"/>
        </w:rPr>
      </w:pPr>
      <w:r>
        <w:rPr>
          <w:rFonts w:cs="Arial"/>
          <w:sz w:val="22"/>
          <w:szCs w:val="22"/>
        </w:rPr>
        <w:t xml:space="preserve">where it has agreed to be contractually bound. </w:t>
      </w:r>
    </w:p>
    <w:p w14:paraId="4CBBB1FF" w14:textId="77777777" w:rsidR="000F6854" w:rsidRPr="00760924" w:rsidRDefault="000F6854" w:rsidP="000F6854">
      <w:pPr>
        <w:pStyle w:val="ListParagraph"/>
        <w:spacing w:after="0" w:line="240" w:lineRule="auto"/>
        <w:ind w:left="709"/>
        <w:rPr>
          <w:rFonts w:cs="Arial"/>
          <w:bCs/>
          <w:sz w:val="22"/>
          <w:szCs w:val="22"/>
        </w:rPr>
      </w:pPr>
    </w:p>
    <w:p w14:paraId="1AB121CB" w14:textId="63D54D76" w:rsidR="00522F36" w:rsidRDefault="00C96F8C" w:rsidP="00741655">
      <w:pPr>
        <w:pStyle w:val="ListParagraph"/>
        <w:numPr>
          <w:ilvl w:val="1"/>
          <w:numId w:val="3"/>
        </w:numPr>
        <w:spacing w:after="0" w:line="240" w:lineRule="auto"/>
        <w:ind w:left="709" w:hanging="709"/>
        <w:rPr>
          <w:rFonts w:cs="Arial"/>
          <w:bCs/>
          <w:sz w:val="22"/>
          <w:szCs w:val="22"/>
        </w:rPr>
      </w:pPr>
      <w:r>
        <w:rPr>
          <w:rFonts w:cs="Arial"/>
          <w:sz w:val="22"/>
          <w:szCs w:val="22"/>
        </w:rPr>
        <w:t>The University is committed to the responsible management of Personal and Health Information</w:t>
      </w:r>
      <w:r w:rsidR="0000369F">
        <w:rPr>
          <w:rFonts w:cs="Arial"/>
          <w:sz w:val="22"/>
          <w:szCs w:val="22"/>
        </w:rPr>
        <w:t xml:space="preserve"> i</w:t>
      </w:r>
      <w:r w:rsidR="0000369F">
        <w:rPr>
          <w:rFonts w:cs="Arial"/>
          <w:bCs/>
          <w:sz w:val="22"/>
          <w:szCs w:val="22"/>
        </w:rPr>
        <w:t>n undertaking its core functions of teaching, research and activities to support these functions.</w:t>
      </w:r>
    </w:p>
    <w:p w14:paraId="5C78E7AC" w14:textId="77777777" w:rsidR="000F6854" w:rsidRPr="000F6854" w:rsidRDefault="000F6854" w:rsidP="000F6854">
      <w:pPr>
        <w:pStyle w:val="ListParagraph"/>
        <w:rPr>
          <w:rFonts w:cs="Arial"/>
          <w:bCs/>
          <w:sz w:val="22"/>
          <w:szCs w:val="22"/>
        </w:rPr>
      </w:pPr>
    </w:p>
    <w:p w14:paraId="27AA30EA" w14:textId="044E791B" w:rsidR="00E63AA2" w:rsidRDefault="00FD6EF4" w:rsidP="00E63AA2">
      <w:pPr>
        <w:pStyle w:val="ListParagraph"/>
        <w:numPr>
          <w:ilvl w:val="1"/>
          <w:numId w:val="3"/>
        </w:numPr>
        <w:spacing w:after="0" w:line="240" w:lineRule="auto"/>
        <w:ind w:left="709" w:hanging="709"/>
        <w:rPr>
          <w:rFonts w:cs="Arial"/>
          <w:bCs/>
          <w:sz w:val="22"/>
          <w:szCs w:val="22"/>
        </w:rPr>
      </w:pPr>
      <w:r w:rsidRPr="00E63AA2">
        <w:rPr>
          <w:rFonts w:cs="Arial"/>
          <w:bCs/>
          <w:sz w:val="22"/>
          <w:szCs w:val="22"/>
        </w:rPr>
        <w:t xml:space="preserve">The University will balance openness, transparency, public interest in access to information and </w:t>
      </w:r>
      <w:r w:rsidR="00F92453" w:rsidRPr="00E63AA2">
        <w:rPr>
          <w:rFonts w:cs="Arial"/>
          <w:bCs/>
          <w:sz w:val="22"/>
          <w:szCs w:val="22"/>
        </w:rPr>
        <w:t xml:space="preserve">the </w:t>
      </w:r>
      <w:r w:rsidRPr="00E63AA2">
        <w:rPr>
          <w:rFonts w:cs="Arial"/>
          <w:bCs/>
          <w:sz w:val="22"/>
          <w:szCs w:val="22"/>
        </w:rPr>
        <w:t>protect</w:t>
      </w:r>
      <w:r w:rsidR="0000369F" w:rsidRPr="00E63AA2">
        <w:rPr>
          <w:rFonts w:cs="Arial"/>
          <w:bCs/>
          <w:sz w:val="22"/>
          <w:szCs w:val="22"/>
        </w:rPr>
        <w:t xml:space="preserve">ion of the privacy of individuals </w:t>
      </w:r>
      <w:r w:rsidR="006A54B9" w:rsidRPr="00E63AA2">
        <w:rPr>
          <w:rFonts w:cs="Arial"/>
          <w:bCs/>
          <w:sz w:val="22"/>
          <w:szCs w:val="22"/>
        </w:rPr>
        <w:t>with whom it</w:t>
      </w:r>
      <w:r w:rsidR="0000369F" w:rsidRPr="00E63AA2">
        <w:rPr>
          <w:rFonts w:cs="Arial"/>
          <w:bCs/>
          <w:sz w:val="22"/>
          <w:szCs w:val="22"/>
        </w:rPr>
        <w:t xml:space="preserve"> interacts. </w:t>
      </w:r>
    </w:p>
    <w:p w14:paraId="10A68E5C" w14:textId="77777777" w:rsidR="00154D30" w:rsidRPr="00154D30" w:rsidRDefault="00154D30" w:rsidP="00154D30">
      <w:pPr>
        <w:pStyle w:val="ListParagraph"/>
        <w:rPr>
          <w:rFonts w:cs="Arial"/>
          <w:bCs/>
          <w:sz w:val="22"/>
          <w:szCs w:val="22"/>
        </w:rPr>
      </w:pPr>
    </w:p>
    <w:p w14:paraId="760609E3" w14:textId="090DB973" w:rsidR="004A06C4" w:rsidRPr="004A06C4" w:rsidRDefault="00E77D2F" w:rsidP="00E26696">
      <w:pPr>
        <w:pStyle w:val="Heading4"/>
      </w:pPr>
      <w:r>
        <w:t xml:space="preserve">Accountable </w:t>
      </w:r>
      <w:r w:rsidR="009305E2">
        <w:t>Roles</w:t>
      </w:r>
    </w:p>
    <w:p w14:paraId="60B63FED" w14:textId="77777777" w:rsidR="004A06C4" w:rsidRPr="004A06C4" w:rsidRDefault="004A06C4" w:rsidP="004A06C4">
      <w:pPr>
        <w:pStyle w:val="ListParagraph"/>
        <w:rPr>
          <w:rFonts w:cs="Arial"/>
          <w:sz w:val="22"/>
          <w:szCs w:val="22"/>
        </w:rPr>
      </w:pPr>
    </w:p>
    <w:p w14:paraId="6FF1A316" w14:textId="7B0A7543" w:rsidR="002C792D" w:rsidRDefault="00E77D2F" w:rsidP="002C792D">
      <w:pPr>
        <w:pStyle w:val="ListParagraph"/>
        <w:numPr>
          <w:ilvl w:val="1"/>
          <w:numId w:val="3"/>
        </w:numPr>
        <w:ind w:left="709" w:hanging="709"/>
        <w:rPr>
          <w:rFonts w:cs="Arial"/>
          <w:sz w:val="22"/>
          <w:szCs w:val="22"/>
        </w:rPr>
      </w:pPr>
      <w:r>
        <w:rPr>
          <w:rFonts w:cs="Arial"/>
          <w:sz w:val="22"/>
          <w:szCs w:val="22"/>
        </w:rPr>
        <w:t xml:space="preserve">The University has appointed the Privacy and Responsible Information Sharing Champion to promote a culture of privacy and responsible information sharing </w:t>
      </w:r>
      <w:r w:rsidR="0012563A">
        <w:rPr>
          <w:rFonts w:cs="Arial"/>
          <w:sz w:val="22"/>
          <w:szCs w:val="22"/>
        </w:rPr>
        <w:t xml:space="preserve">and compliance within the University. </w:t>
      </w:r>
      <w:r w:rsidR="002C792D">
        <w:rPr>
          <w:rFonts w:cs="Arial"/>
          <w:sz w:val="22"/>
          <w:szCs w:val="22"/>
        </w:rPr>
        <w:t xml:space="preserve">The Privacy and Responsible Information Sharing Champion </w:t>
      </w:r>
      <w:r w:rsidR="00E85882">
        <w:rPr>
          <w:rFonts w:cs="Arial"/>
          <w:sz w:val="22"/>
          <w:szCs w:val="22"/>
        </w:rPr>
        <w:t xml:space="preserve">is </w:t>
      </w:r>
      <w:r w:rsidR="002C792D">
        <w:rPr>
          <w:rFonts w:cs="Arial"/>
          <w:sz w:val="22"/>
          <w:szCs w:val="22"/>
        </w:rPr>
        <w:t>t</w:t>
      </w:r>
      <w:r w:rsidR="00425CA7">
        <w:rPr>
          <w:rFonts w:cs="Arial"/>
          <w:sz w:val="22"/>
          <w:szCs w:val="22"/>
        </w:rPr>
        <w:t xml:space="preserve">he Director, Strategic and Governance Services </w:t>
      </w:r>
    </w:p>
    <w:p w14:paraId="4F19495D" w14:textId="77777777" w:rsidR="002C792D" w:rsidRDefault="002C792D" w:rsidP="002C792D">
      <w:pPr>
        <w:pStyle w:val="ListParagraph"/>
        <w:numPr>
          <w:ilvl w:val="1"/>
          <w:numId w:val="3"/>
        </w:numPr>
        <w:ind w:left="709" w:hanging="709"/>
        <w:rPr>
          <w:rFonts w:cs="Arial"/>
          <w:sz w:val="22"/>
          <w:szCs w:val="22"/>
        </w:rPr>
      </w:pPr>
      <w:r w:rsidRPr="002C792D">
        <w:rPr>
          <w:rFonts w:cs="Arial"/>
          <w:sz w:val="22"/>
          <w:szCs w:val="22"/>
        </w:rPr>
        <w:t xml:space="preserve">The </w:t>
      </w:r>
      <w:r w:rsidR="00F3585B" w:rsidRPr="002C792D">
        <w:rPr>
          <w:rFonts w:cs="Arial"/>
          <w:sz w:val="22"/>
          <w:szCs w:val="22"/>
        </w:rPr>
        <w:t xml:space="preserve">Senior Privacy Risk &amp; Compliance Officer </w:t>
      </w:r>
      <w:r w:rsidRPr="002C792D">
        <w:rPr>
          <w:rFonts w:cs="Arial"/>
          <w:sz w:val="22"/>
          <w:szCs w:val="22"/>
        </w:rPr>
        <w:t xml:space="preserve">will </w:t>
      </w:r>
      <w:r w:rsidR="00F3585B" w:rsidRPr="002C792D">
        <w:rPr>
          <w:rFonts w:cs="Arial"/>
          <w:sz w:val="22"/>
          <w:szCs w:val="22"/>
        </w:rPr>
        <w:t>serve as Privacy Officer</w:t>
      </w:r>
      <w:r w:rsidRPr="002C792D">
        <w:rPr>
          <w:rFonts w:cs="Arial"/>
          <w:sz w:val="22"/>
          <w:szCs w:val="22"/>
        </w:rPr>
        <w:t xml:space="preserve">. The role: </w:t>
      </w:r>
    </w:p>
    <w:p w14:paraId="16B0EED2" w14:textId="77777777" w:rsidR="002C792D" w:rsidRPr="002C792D" w:rsidRDefault="002C792D" w:rsidP="002C792D">
      <w:pPr>
        <w:pStyle w:val="ListParagraph"/>
        <w:numPr>
          <w:ilvl w:val="2"/>
          <w:numId w:val="3"/>
        </w:numPr>
        <w:rPr>
          <w:rFonts w:cs="Arial"/>
          <w:sz w:val="22"/>
          <w:szCs w:val="22"/>
        </w:rPr>
      </w:pPr>
      <w:r w:rsidRPr="002C792D">
        <w:rPr>
          <w:rFonts w:cs="Arial"/>
          <w:sz w:val="22"/>
          <w:szCs w:val="22"/>
        </w:rPr>
        <w:t>is responsible for the development, maintenance and oversight of University’s privacy management framework.</w:t>
      </w:r>
    </w:p>
    <w:p w14:paraId="150E5241" w14:textId="77777777" w:rsidR="002C792D" w:rsidRPr="002C792D" w:rsidRDefault="002C792D" w:rsidP="002C792D">
      <w:pPr>
        <w:pStyle w:val="ListParagraph"/>
        <w:numPr>
          <w:ilvl w:val="2"/>
          <w:numId w:val="3"/>
        </w:numPr>
        <w:rPr>
          <w:rFonts w:cs="Arial"/>
          <w:sz w:val="22"/>
          <w:szCs w:val="22"/>
        </w:rPr>
      </w:pPr>
      <w:r w:rsidRPr="002C792D">
        <w:rPr>
          <w:rFonts w:cs="Arial"/>
          <w:sz w:val="22"/>
          <w:szCs w:val="22"/>
        </w:rPr>
        <w:t xml:space="preserve">acts as the University’s Information Sharing Officer role for the purposes of the PRIS </w:t>
      </w:r>
      <w:proofErr w:type="gramStart"/>
      <w:r w:rsidRPr="002C792D">
        <w:rPr>
          <w:rFonts w:cs="Arial"/>
          <w:sz w:val="22"/>
          <w:szCs w:val="22"/>
        </w:rPr>
        <w:t>Act;</w:t>
      </w:r>
      <w:proofErr w:type="gramEnd"/>
      <w:r w:rsidRPr="002C792D">
        <w:rPr>
          <w:rFonts w:cs="Arial"/>
          <w:sz w:val="22"/>
          <w:szCs w:val="22"/>
        </w:rPr>
        <w:t xml:space="preserve"> </w:t>
      </w:r>
    </w:p>
    <w:p w14:paraId="7D9C437D" w14:textId="758F49C7" w:rsidR="002C792D" w:rsidRPr="002C792D" w:rsidRDefault="002C792D" w:rsidP="002C792D">
      <w:pPr>
        <w:pStyle w:val="ListParagraph"/>
        <w:numPr>
          <w:ilvl w:val="2"/>
          <w:numId w:val="3"/>
        </w:numPr>
        <w:rPr>
          <w:rFonts w:cs="Arial"/>
          <w:sz w:val="22"/>
          <w:szCs w:val="22"/>
        </w:rPr>
      </w:pPr>
      <w:r w:rsidRPr="002C792D">
        <w:rPr>
          <w:rFonts w:cs="Arial"/>
          <w:sz w:val="22"/>
          <w:szCs w:val="22"/>
        </w:rPr>
        <w:t xml:space="preserve">provides support and advice on: </w:t>
      </w:r>
    </w:p>
    <w:p w14:paraId="6ED61E99" w14:textId="77777777" w:rsidR="002C792D" w:rsidRPr="002C792D" w:rsidRDefault="002C792D" w:rsidP="002C792D">
      <w:pPr>
        <w:pStyle w:val="ListParagraph"/>
        <w:numPr>
          <w:ilvl w:val="0"/>
          <w:numId w:val="15"/>
        </w:numPr>
        <w:spacing w:after="0" w:line="240" w:lineRule="auto"/>
        <w:rPr>
          <w:rFonts w:cs="Arial"/>
          <w:sz w:val="22"/>
          <w:szCs w:val="22"/>
        </w:rPr>
      </w:pPr>
      <w:r w:rsidRPr="002C792D">
        <w:rPr>
          <w:rFonts w:cs="Arial"/>
          <w:sz w:val="22"/>
          <w:szCs w:val="22"/>
        </w:rPr>
        <w:lastRenderedPageBreak/>
        <w:t xml:space="preserve">the University’s privacy management </w:t>
      </w:r>
      <w:proofErr w:type="gramStart"/>
      <w:r w:rsidRPr="002C792D">
        <w:rPr>
          <w:rFonts w:cs="Arial"/>
          <w:sz w:val="22"/>
          <w:szCs w:val="22"/>
        </w:rPr>
        <w:t>practices;</w:t>
      </w:r>
      <w:proofErr w:type="gramEnd"/>
      <w:r w:rsidRPr="002C792D">
        <w:rPr>
          <w:rFonts w:cs="Arial"/>
          <w:sz w:val="22"/>
          <w:szCs w:val="22"/>
        </w:rPr>
        <w:t xml:space="preserve"> </w:t>
      </w:r>
    </w:p>
    <w:p w14:paraId="2760CE17" w14:textId="77777777" w:rsidR="002C792D" w:rsidRPr="002C792D" w:rsidRDefault="002C792D" w:rsidP="002C792D">
      <w:pPr>
        <w:pStyle w:val="ListParagraph"/>
        <w:numPr>
          <w:ilvl w:val="0"/>
          <w:numId w:val="15"/>
        </w:numPr>
        <w:spacing w:after="0" w:line="240" w:lineRule="auto"/>
        <w:rPr>
          <w:rFonts w:cs="Arial"/>
          <w:sz w:val="22"/>
          <w:szCs w:val="22"/>
        </w:rPr>
      </w:pPr>
      <w:r w:rsidRPr="002C792D">
        <w:rPr>
          <w:rFonts w:cs="Arial"/>
          <w:sz w:val="22"/>
          <w:szCs w:val="22"/>
        </w:rPr>
        <w:t xml:space="preserve">privacy complaints or concerns in line with </w:t>
      </w:r>
      <w:hyperlink w:anchor="RelatedDocs" w:history="1">
        <w:r w:rsidRPr="00C74907">
          <w:rPr>
            <w:rStyle w:val="Hyperlink"/>
            <w:rFonts w:cs="Arial"/>
            <w:sz w:val="22"/>
            <w:szCs w:val="22"/>
          </w:rPr>
          <w:t>Complaints Policy</w:t>
        </w:r>
      </w:hyperlink>
      <w:r w:rsidRPr="002C792D">
        <w:rPr>
          <w:rFonts w:cs="Arial"/>
          <w:sz w:val="22"/>
          <w:szCs w:val="22"/>
        </w:rPr>
        <w:t xml:space="preserve">; </w:t>
      </w:r>
    </w:p>
    <w:p w14:paraId="47CF2198" w14:textId="77777777" w:rsidR="002C792D" w:rsidRPr="002C792D" w:rsidRDefault="002C792D" w:rsidP="002C792D">
      <w:pPr>
        <w:pStyle w:val="ListParagraph"/>
        <w:numPr>
          <w:ilvl w:val="0"/>
          <w:numId w:val="15"/>
        </w:numPr>
        <w:spacing w:after="0" w:line="240" w:lineRule="auto"/>
        <w:rPr>
          <w:rFonts w:cs="Arial"/>
          <w:sz w:val="22"/>
          <w:szCs w:val="22"/>
        </w:rPr>
      </w:pPr>
      <w:r w:rsidRPr="002C792D">
        <w:rPr>
          <w:rFonts w:cs="Arial"/>
          <w:sz w:val="22"/>
          <w:szCs w:val="22"/>
        </w:rPr>
        <w:t xml:space="preserve">identification, assessment and articulation of privacy risks in line with </w:t>
      </w:r>
      <w:hyperlink w:anchor="RelatedDocs" w:history="1">
        <w:r w:rsidRPr="00C74907">
          <w:rPr>
            <w:rStyle w:val="Hyperlink"/>
            <w:rFonts w:cs="Arial"/>
            <w:sz w:val="22"/>
            <w:szCs w:val="22"/>
          </w:rPr>
          <w:t>ECU Risk Management Framework</w:t>
        </w:r>
      </w:hyperlink>
      <w:r w:rsidRPr="002C792D">
        <w:rPr>
          <w:rFonts w:cs="Arial"/>
          <w:sz w:val="22"/>
          <w:szCs w:val="22"/>
        </w:rPr>
        <w:t xml:space="preserve"> to enable ECU to make informed risk-based </w:t>
      </w:r>
      <w:proofErr w:type="gramStart"/>
      <w:r w:rsidRPr="002C792D">
        <w:rPr>
          <w:rFonts w:cs="Arial"/>
          <w:sz w:val="22"/>
          <w:szCs w:val="22"/>
        </w:rPr>
        <w:t>decisions;</w:t>
      </w:r>
      <w:proofErr w:type="gramEnd"/>
    </w:p>
    <w:p w14:paraId="0DD26F17" w14:textId="77777777" w:rsidR="00C74907" w:rsidRDefault="002C792D" w:rsidP="00C74907">
      <w:pPr>
        <w:pStyle w:val="ListParagraph"/>
        <w:numPr>
          <w:ilvl w:val="0"/>
          <w:numId w:val="15"/>
        </w:numPr>
        <w:rPr>
          <w:rFonts w:cs="Arial"/>
          <w:sz w:val="22"/>
          <w:szCs w:val="22"/>
        </w:rPr>
      </w:pPr>
      <w:r w:rsidRPr="002C792D">
        <w:rPr>
          <w:rFonts w:cs="Arial"/>
          <w:sz w:val="22"/>
          <w:szCs w:val="22"/>
        </w:rPr>
        <w:t xml:space="preserve">Privacy Impact Assessment with University stakeholders and wider University community as </w:t>
      </w:r>
      <w:proofErr w:type="gramStart"/>
      <w:r w:rsidRPr="002C792D">
        <w:rPr>
          <w:rFonts w:cs="Arial"/>
          <w:sz w:val="22"/>
          <w:szCs w:val="22"/>
        </w:rPr>
        <w:t>necessary;</w:t>
      </w:r>
      <w:proofErr w:type="gramEnd"/>
      <w:r w:rsidRPr="002C792D">
        <w:rPr>
          <w:rFonts w:cs="Arial"/>
          <w:sz w:val="22"/>
          <w:szCs w:val="22"/>
        </w:rPr>
        <w:t xml:space="preserve"> </w:t>
      </w:r>
    </w:p>
    <w:p w14:paraId="1FAB84BD" w14:textId="227C18DC" w:rsidR="00051E48" w:rsidRPr="00C74907" w:rsidRDefault="002C792D" w:rsidP="00C74907">
      <w:pPr>
        <w:pStyle w:val="ListParagraph"/>
        <w:numPr>
          <w:ilvl w:val="0"/>
          <w:numId w:val="15"/>
        </w:numPr>
        <w:spacing w:after="0" w:line="240" w:lineRule="auto"/>
        <w:rPr>
          <w:rFonts w:cs="Arial"/>
          <w:sz w:val="22"/>
          <w:szCs w:val="22"/>
        </w:rPr>
      </w:pPr>
      <w:r w:rsidRPr="00C74907">
        <w:rPr>
          <w:rFonts w:eastAsia="Calibri" w:cs="Arial"/>
          <w:sz w:val="22"/>
          <w:szCs w:val="22"/>
        </w:rPr>
        <w:t xml:space="preserve">investigation and response to information breach incident reports in line with </w:t>
      </w:r>
      <w:hyperlink w:anchor="RelatedDocs" w:history="1">
        <w:r w:rsidRPr="00C74907">
          <w:rPr>
            <w:rStyle w:val="Hyperlink"/>
            <w:rFonts w:cs="Arial"/>
            <w:sz w:val="22"/>
            <w:szCs w:val="22"/>
          </w:rPr>
          <w:t>Critical Incident and Business Continuity Management Policy and Guidelines</w:t>
        </w:r>
      </w:hyperlink>
      <w:r w:rsidRPr="00C74907">
        <w:rPr>
          <w:rFonts w:cs="Arial"/>
        </w:rPr>
        <w:t>.</w:t>
      </w:r>
    </w:p>
    <w:p w14:paraId="7C187F02" w14:textId="77777777" w:rsidR="002F7993" w:rsidRDefault="002F7993" w:rsidP="002F7993">
      <w:pPr>
        <w:pStyle w:val="ListParagraph"/>
        <w:rPr>
          <w:rFonts w:cs="Arial"/>
          <w:sz w:val="22"/>
          <w:szCs w:val="22"/>
        </w:rPr>
      </w:pPr>
    </w:p>
    <w:p w14:paraId="392E3188" w14:textId="03D10B8A" w:rsidR="00C74907" w:rsidRDefault="00C74907" w:rsidP="00C74907">
      <w:pPr>
        <w:pStyle w:val="ListParagraph"/>
        <w:numPr>
          <w:ilvl w:val="1"/>
          <w:numId w:val="3"/>
        </w:numPr>
        <w:ind w:left="709" w:hanging="715"/>
        <w:rPr>
          <w:rFonts w:cs="Arial"/>
          <w:sz w:val="22"/>
          <w:szCs w:val="22"/>
        </w:rPr>
      </w:pPr>
      <w:r>
        <w:rPr>
          <w:rFonts w:cs="Arial"/>
          <w:sz w:val="22"/>
          <w:szCs w:val="22"/>
        </w:rPr>
        <w:t xml:space="preserve">The University </w:t>
      </w:r>
      <w:r w:rsidR="00B5037F">
        <w:rPr>
          <w:rFonts w:cs="Arial"/>
          <w:sz w:val="22"/>
          <w:szCs w:val="22"/>
        </w:rPr>
        <w:t xml:space="preserve">has </w:t>
      </w:r>
      <w:r>
        <w:rPr>
          <w:rFonts w:cs="Arial"/>
          <w:sz w:val="22"/>
          <w:szCs w:val="22"/>
        </w:rPr>
        <w:t xml:space="preserve">appointed </w:t>
      </w:r>
      <w:r w:rsidRPr="00CF0C17">
        <w:rPr>
          <w:rFonts w:cs="Arial"/>
          <w:sz w:val="22"/>
          <w:szCs w:val="22"/>
        </w:rPr>
        <w:t>Relevant Data Owner</w:t>
      </w:r>
      <w:r>
        <w:rPr>
          <w:rFonts w:cs="Arial"/>
          <w:sz w:val="22"/>
          <w:szCs w:val="22"/>
        </w:rPr>
        <w:t>s with the authority to approve access or sharing of Personal I</w:t>
      </w:r>
      <w:r w:rsidRPr="00CF0C17">
        <w:rPr>
          <w:rFonts w:cs="Arial"/>
          <w:sz w:val="22"/>
          <w:szCs w:val="22"/>
        </w:rPr>
        <w:t>nformation</w:t>
      </w:r>
      <w:r>
        <w:rPr>
          <w:rFonts w:cs="Arial"/>
          <w:sz w:val="22"/>
          <w:szCs w:val="22"/>
        </w:rPr>
        <w:t xml:space="preserve">. </w:t>
      </w:r>
      <w:r w:rsidR="00B5037F">
        <w:rPr>
          <w:rFonts w:cs="Arial"/>
          <w:sz w:val="22"/>
          <w:szCs w:val="22"/>
        </w:rPr>
        <w:t xml:space="preserve">The Relevant Data Owners will </w:t>
      </w:r>
      <w:proofErr w:type="gramStart"/>
      <w:r w:rsidR="00B5037F">
        <w:rPr>
          <w:rFonts w:cs="Arial"/>
          <w:sz w:val="22"/>
          <w:szCs w:val="22"/>
        </w:rPr>
        <w:t>t</w:t>
      </w:r>
      <w:r>
        <w:rPr>
          <w:rFonts w:cs="Arial"/>
          <w:sz w:val="22"/>
          <w:szCs w:val="22"/>
        </w:rPr>
        <w:t>ak</w:t>
      </w:r>
      <w:r w:rsidR="00B5037F">
        <w:rPr>
          <w:rFonts w:cs="Arial"/>
          <w:sz w:val="22"/>
          <w:szCs w:val="22"/>
        </w:rPr>
        <w:t xml:space="preserve">e </w:t>
      </w:r>
      <w:r>
        <w:rPr>
          <w:rFonts w:cs="Arial"/>
          <w:sz w:val="22"/>
          <w:szCs w:val="22"/>
        </w:rPr>
        <w:t>into account</w:t>
      </w:r>
      <w:proofErr w:type="gramEnd"/>
      <w:r w:rsidRPr="00CF0C17">
        <w:rPr>
          <w:rFonts w:cs="Arial"/>
          <w:sz w:val="22"/>
          <w:szCs w:val="22"/>
        </w:rPr>
        <w:t xml:space="preserve"> the University’s legal </w:t>
      </w:r>
      <w:r>
        <w:rPr>
          <w:rFonts w:cs="Arial"/>
          <w:sz w:val="22"/>
          <w:szCs w:val="22"/>
        </w:rPr>
        <w:t>responsibilities</w:t>
      </w:r>
      <w:r w:rsidRPr="00CF0C17">
        <w:rPr>
          <w:rFonts w:cs="Arial"/>
          <w:sz w:val="22"/>
          <w:szCs w:val="22"/>
        </w:rPr>
        <w:t xml:space="preserve">, </w:t>
      </w:r>
      <w:r>
        <w:rPr>
          <w:rFonts w:cs="Arial"/>
          <w:sz w:val="22"/>
          <w:szCs w:val="22"/>
        </w:rPr>
        <w:t>and its role under</w:t>
      </w:r>
      <w:r w:rsidR="00B5037F">
        <w:rPr>
          <w:rFonts w:cs="Arial"/>
          <w:sz w:val="22"/>
          <w:szCs w:val="22"/>
        </w:rPr>
        <w:t xml:space="preserve"> the</w:t>
      </w:r>
      <w:r>
        <w:rPr>
          <w:rFonts w:cs="Arial"/>
          <w:sz w:val="22"/>
          <w:szCs w:val="22"/>
        </w:rPr>
        <w:t xml:space="preserve"> </w:t>
      </w:r>
      <w:hyperlink w:anchor="RelatedDocs" w:history="1">
        <w:r w:rsidRPr="00B5037F">
          <w:rPr>
            <w:rStyle w:val="Hyperlink"/>
            <w:rFonts w:cs="Arial"/>
            <w:i/>
            <w:iCs/>
            <w:sz w:val="22"/>
            <w:szCs w:val="22"/>
          </w:rPr>
          <w:t>Edith Cowan University Act 1984</w:t>
        </w:r>
        <w:r w:rsidRPr="00B5037F">
          <w:rPr>
            <w:rStyle w:val="Hyperlink"/>
            <w:rFonts w:cs="Arial"/>
            <w:sz w:val="22"/>
            <w:szCs w:val="22"/>
          </w:rPr>
          <w:t xml:space="preserve"> (WA)</w:t>
        </w:r>
      </w:hyperlink>
      <w:r w:rsidRPr="00CF0C17">
        <w:rPr>
          <w:rFonts w:cs="Arial"/>
          <w:sz w:val="22"/>
          <w:szCs w:val="22"/>
        </w:rPr>
        <w:t xml:space="preserve">, </w:t>
      </w:r>
      <w:r>
        <w:rPr>
          <w:rFonts w:cs="Arial"/>
          <w:sz w:val="22"/>
          <w:szCs w:val="22"/>
        </w:rPr>
        <w:t xml:space="preserve">and obligations under this Policy. </w:t>
      </w:r>
    </w:p>
    <w:p w14:paraId="70F7E61A" w14:textId="5B4180FA" w:rsidR="00C74907" w:rsidRDefault="00C74907" w:rsidP="00E971E4">
      <w:pPr>
        <w:pStyle w:val="ListParagraph"/>
        <w:numPr>
          <w:ilvl w:val="2"/>
          <w:numId w:val="3"/>
        </w:numPr>
        <w:rPr>
          <w:rFonts w:cs="Arial"/>
          <w:sz w:val="22"/>
          <w:szCs w:val="22"/>
        </w:rPr>
      </w:pPr>
      <w:r w:rsidRPr="008578C9">
        <w:rPr>
          <w:rFonts w:cs="Arial"/>
          <w:sz w:val="22"/>
          <w:szCs w:val="22"/>
        </w:rPr>
        <w:t xml:space="preserve">The Relevant Data Owner </w:t>
      </w:r>
      <w:r>
        <w:rPr>
          <w:rFonts w:cs="Arial"/>
          <w:sz w:val="22"/>
          <w:szCs w:val="22"/>
        </w:rPr>
        <w:t>depend</w:t>
      </w:r>
      <w:r w:rsidR="00E85882">
        <w:rPr>
          <w:rFonts w:cs="Arial"/>
          <w:sz w:val="22"/>
          <w:szCs w:val="22"/>
        </w:rPr>
        <w:t>s</w:t>
      </w:r>
      <w:r>
        <w:rPr>
          <w:rFonts w:cs="Arial"/>
          <w:sz w:val="22"/>
          <w:szCs w:val="22"/>
        </w:rPr>
        <w:t xml:space="preserve"> on the type of Personal Information</w:t>
      </w:r>
      <w:r w:rsidRPr="008578C9">
        <w:rPr>
          <w:rFonts w:cs="Arial"/>
          <w:sz w:val="22"/>
          <w:szCs w:val="22"/>
        </w:rPr>
        <w:t>:</w:t>
      </w:r>
    </w:p>
    <w:tbl>
      <w:tblPr>
        <w:tblStyle w:val="TableGrid"/>
        <w:tblW w:w="0" w:type="auto"/>
        <w:tblInd w:w="1413" w:type="dxa"/>
        <w:tblLook w:val="04A0" w:firstRow="1" w:lastRow="0" w:firstColumn="1" w:lastColumn="0" w:noHBand="0" w:noVBand="1"/>
      </w:tblPr>
      <w:tblGrid>
        <w:gridCol w:w="4252"/>
        <w:gridCol w:w="3402"/>
      </w:tblGrid>
      <w:tr w:rsidR="00C74907" w14:paraId="3A98319C" w14:textId="77777777" w:rsidTr="00AB48D0">
        <w:tc>
          <w:tcPr>
            <w:tcW w:w="4252" w:type="dxa"/>
            <w:shd w:val="clear" w:color="auto" w:fill="EFF3F2" w:themeFill="background1"/>
          </w:tcPr>
          <w:p w14:paraId="71436EA0" w14:textId="77777777" w:rsidR="00C74907" w:rsidRPr="00AB48D0" w:rsidRDefault="00C74907" w:rsidP="00AB48D0">
            <w:pPr>
              <w:rPr>
                <w:rFonts w:cs="Arial"/>
                <w:sz w:val="22"/>
                <w:szCs w:val="22"/>
              </w:rPr>
            </w:pPr>
            <w:r w:rsidRPr="00AB48D0">
              <w:rPr>
                <w:rFonts w:cs="Arial"/>
                <w:sz w:val="22"/>
                <w:szCs w:val="22"/>
              </w:rPr>
              <w:t>Type of Personal information</w:t>
            </w:r>
          </w:p>
        </w:tc>
        <w:tc>
          <w:tcPr>
            <w:tcW w:w="3402" w:type="dxa"/>
            <w:shd w:val="clear" w:color="auto" w:fill="EFF3F2" w:themeFill="background1"/>
          </w:tcPr>
          <w:p w14:paraId="42F7E1A4" w14:textId="77777777" w:rsidR="00C74907" w:rsidRPr="00AB48D0" w:rsidRDefault="00C74907" w:rsidP="00AB48D0">
            <w:pPr>
              <w:rPr>
                <w:rFonts w:cs="Arial"/>
                <w:sz w:val="22"/>
                <w:szCs w:val="22"/>
              </w:rPr>
            </w:pPr>
            <w:r w:rsidRPr="00AB48D0">
              <w:rPr>
                <w:rFonts w:cs="Arial"/>
                <w:sz w:val="22"/>
                <w:szCs w:val="22"/>
              </w:rPr>
              <w:t>Relevant Data Owner</w:t>
            </w:r>
          </w:p>
        </w:tc>
      </w:tr>
      <w:tr w:rsidR="00C74907" w14:paraId="6FBB4EF8" w14:textId="77777777" w:rsidTr="00E971E4">
        <w:tc>
          <w:tcPr>
            <w:tcW w:w="4252" w:type="dxa"/>
          </w:tcPr>
          <w:p w14:paraId="7BB41020" w14:textId="77777777" w:rsidR="00C74907" w:rsidRDefault="00C74907" w:rsidP="00680C72">
            <w:pPr>
              <w:pStyle w:val="ListParagraph"/>
              <w:ind w:left="0"/>
              <w:contextualSpacing w:val="0"/>
              <w:rPr>
                <w:rFonts w:cs="Arial"/>
                <w:sz w:val="22"/>
                <w:szCs w:val="22"/>
              </w:rPr>
            </w:pPr>
            <w:r w:rsidRPr="008578C9">
              <w:rPr>
                <w:rFonts w:cs="Arial"/>
                <w:sz w:val="22"/>
                <w:szCs w:val="22"/>
              </w:rPr>
              <w:t xml:space="preserve">Information or data is about a </w:t>
            </w:r>
            <w:r>
              <w:rPr>
                <w:rFonts w:cs="Arial"/>
                <w:sz w:val="22"/>
                <w:szCs w:val="22"/>
              </w:rPr>
              <w:t>s</w:t>
            </w:r>
            <w:r w:rsidRPr="008578C9">
              <w:rPr>
                <w:rFonts w:cs="Arial"/>
                <w:sz w:val="22"/>
                <w:szCs w:val="22"/>
              </w:rPr>
              <w:t>tudent</w:t>
            </w:r>
            <w:r>
              <w:rPr>
                <w:rFonts w:cs="Arial"/>
                <w:sz w:val="22"/>
                <w:szCs w:val="22"/>
              </w:rPr>
              <w:t xml:space="preserve"> (context of request)</w:t>
            </w:r>
          </w:p>
        </w:tc>
        <w:tc>
          <w:tcPr>
            <w:tcW w:w="3402" w:type="dxa"/>
          </w:tcPr>
          <w:p w14:paraId="45DB8F64" w14:textId="77777777" w:rsidR="00C74907" w:rsidRDefault="00C74907" w:rsidP="00680C72">
            <w:pPr>
              <w:pStyle w:val="ListParagraph"/>
              <w:ind w:left="0"/>
              <w:contextualSpacing w:val="0"/>
              <w:rPr>
                <w:rFonts w:cs="Arial"/>
                <w:sz w:val="22"/>
                <w:szCs w:val="22"/>
              </w:rPr>
            </w:pPr>
            <w:r w:rsidRPr="008578C9">
              <w:rPr>
                <w:rFonts w:cs="Arial"/>
                <w:sz w:val="22"/>
                <w:szCs w:val="22"/>
              </w:rPr>
              <w:t xml:space="preserve">Director, Student Administration </w:t>
            </w:r>
          </w:p>
          <w:p w14:paraId="1318BB3C" w14:textId="77777777" w:rsidR="00C74907" w:rsidRDefault="00C74907" w:rsidP="00680C72">
            <w:pPr>
              <w:pStyle w:val="ListParagraph"/>
              <w:ind w:left="0"/>
              <w:contextualSpacing w:val="0"/>
              <w:rPr>
                <w:rFonts w:cs="Arial"/>
                <w:sz w:val="22"/>
                <w:szCs w:val="22"/>
              </w:rPr>
            </w:pPr>
            <w:r>
              <w:rPr>
                <w:rFonts w:cs="Arial"/>
                <w:sz w:val="22"/>
                <w:szCs w:val="22"/>
              </w:rPr>
              <w:t>or</w:t>
            </w:r>
          </w:p>
          <w:p w14:paraId="36D3A059" w14:textId="77777777" w:rsidR="00C74907" w:rsidRDefault="00C74907" w:rsidP="00680C72">
            <w:pPr>
              <w:pStyle w:val="ListParagraph"/>
              <w:ind w:left="0"/>
              <w:contextualSpacing w:val="0"/>
              <w:rPr>
                <w:rFonts w:cs="Arial"/>
                <w:sz w:val="22"/>
                <w:szCs w:val="22"/>
              </w:rPr>
            </w:pPr>
            <w:r w:rsidRPr="008578C9">
              <w:rPr>
                <w:rFonts w:cs="Arial"/>
                <w:sz w:val="22"/>
                <w:szCs w:val="22"/>
              </w:rPr>
              <w:t>Director, Student Life</w:t>
            </w:r>
          </w:p>
        </w:tc>
      </w:tr>
      <w:tr w:rsidR="00C74907" w14:paraId="4AFCE908" w14:textId="77777777" w:rsidTr="00E971E4">
        <w:tc>
          <w:tcPr>
            <w:tcW w:w="4252" w:type="dxa"/>
          </w:tcPr>
          <w:p w14:paraId="7FD17BB9" w14:textId="77777777" w:rsidR="00C74907" w:rsidRDefault="00C74907" w:rsidP="00680C72">
            <w:pPr>
              <w:pStyle w:val="ListParagraph"/>
              <w:ind w:left="0"/>
              <w:contextualSpacing w:val="0"/>
              <w:rPr>
                <w:rFonts w:cs="Arial"/>
                <w:sz w:val="22"/>
                <w:szCs w:val="22"/>
              </w:rPr>
            </w:pPr>
            <w:r w:rsidRPr="008578C9">
              <w:rPr>
                <w:rFonts w:cs="Arial"/>
                <w:sz w:val="22"/>
                <w:szCs w:val="22"/>
              </w:rPr>
              <w:t xml:space="preserve">Information or data is about a </w:t>
            </w:r>
            <w:r>
              <w:rPr>
                <w:rFonts w:cs="Arial"/>
                <w:sz w:val="22"/>
                <w:szCs w:val="22"/>
              </w:rPr>
              <w:t>s</w:t>
            </w:r>
            <w:r w:rsidRPr="008578C9">
              <w:rPr>
                <w:rFonts w:cs="Arial"/>
                <w:sz w:val="22"/>
                <w:szCs w:val="22"/>
              </w:rPr>
              <w:t>taff member</w:t>
            </w:r>
            <w:r>
              <w:rPr>
                <w:rFonts w:cs="Arial"/>
                <w:sz w:val="22"/>
                <w:szCs w:val="22"/>
              </w:rPr>
              <w:t>.</w:t>
            </w:r>
          </w:p>
        </w:tc>
        <w:tc>
          <w:tcPr>
            <w:tcW w:w="3402" w:type="dxa"/>
          </w:tcPr>
          <w:p w14:paraId="22845D52" w14:textId="77777777" w:rsidR="00C74907" w:rsidRDefault="00C74907" w:rsidP="00680C72">
            <w:pPr>
              <w:pStyle w:val="ListParagraph"/>
              <w:ind w:left="0"/>
              <w:contextualSpacing w:val="0"/>
              <w:rPr>
                <w:rFonts w:cs="Arial"/>
                <w:sz w:val="22"/>
                <w:szCs w:val="22"/>
              </w:rPr>
            </w:pPr>
            <w:r w:rsidRPr="008578C9">
              <w:rPr>
                <w:rFonts w:cs="Arial"/>
                <w:sz w:val="22"/>
                <w:szCs w:val="22"/>
              </w:rPr>
              <w:t xml:space="preserve">Director, </w:t>
            </w:r>
            <w:r>
              <w:rPr>
                <w:rFonts w:cs="Arial"/>
                <w:sz w:val="22"/>
                <w:szCs w:val="22"/>
              </w:rPr>
              <w:t>People &amp; Culture</w:t>
            </w:r>
          </w:p>
        </w:tc>
      </w:tr>
      <w:tr w:rsidR="00C74907" w14:paraId="5C5F9903" w14:textId="77777777" w:rsidTr="00E971E4">
        <w:tc>
          <w:tcPr>
            <w:tcW w:w="4252" w:type="dxa"/>
          </w:tcPr>
          <w:p w14:paraId="6384B45E" w14:textId="77777777" w:rsidR="00C74907" w:rsidRDefault="00C74907" w:rsidP="00680C72">
            <w:pPr>
              <w:pStyle w:val="ListParagraph"/>
              <w:ind w:left="0"/>
              <w:contextualSpacing w:val="0"/>
              <w:rPr>
                <w:rFonts w:cs="Arial"/>
                <w:sz w:val="22"/>
                <w:szCs w:val="22"/>
              </w:rPr>
            </w:pPr>
            <w:r w:rsidRPr="008578C9">
              <w:rPr>
                <w:rFonts w:cs="Arial"/>
                <w:sz w:val="22"/>
                <w:szCs w:val="22"/>
              </w:rPr>
              <w:t>Information or data is about an individual in their capacity as a research subject</w:t>
            </w:r>
            <w:r>
              <w:rPr>
                <w:rFonts w:cs="Arial"/>
                <w:sz w:val="22"/>
                <w:szCs w:val="22"/>
              </w:rPr>
              <w:t xml:space="preserve"> </w:t>
            </w:r>
          </w:p>
        </w:tc>
        <w:tc>
          <w:tcPr>
            <w:tcW w:w="3402" w:type="dxa"/>
          </w:tcPr>
          <w:p w14:paraId="75085987" w14:textId="77777777" w:rsidR="00C74907" w:rsidRDefault="00C74907" w:rsidP="00680C72">
            <w:pPr>
              <w:pStyle w:val="ListParagraph"/>
              <w:ind w:left="0"/>
              <w:contextualSpacing w:val="0"/>
              <w:rPr>
                <w:rFonts w:cs="Arial"/>
                <w:sz w:val="22"/>
                <w:szCs w:val="22"/>
              </w:rPr>
            </w:pPr>
            <w:r w:rsidRPr="008578C9">
              <w:rPr>
                <w:rFonts w:cs="Arial"/>
                <w:sz w:val="22"/>
                <w:szCs w:val="22"/>
              </w:rPr>
              <w:t>Director, Research Services</w:t>
            </w:r>
          </w:p>
        </w:tc>
      </w:tr>
      <w:tr w:rsidR="00C74907" w14:paraId="2689EC8E" w14:textId="77777777" w:rsidTr="00E971E4">
        <w:tc>
          <w:tcPr>
            <w:tcW w:w="4252" w:type="dxa"/>
          </w:tcPr>
          <w:p w14:paraId="5A7DE36D" w14:textId="77777777" w:rsidR="00C74907" w:rsidRPr="008578C9" w:rsidRDefault="00C74907" w:rsidP="00680C72">
            <w:pPr>
              <w:pStyle w:val="ListParagraph"/>
              <w:ind w:left="0"/>
              <w:contextualSpacing w:val="0"/>
              <w:rPr>
                <w:rFonts w:cs="Arial"/>
                <w:sz w:val="22"/>
                <w:szCs w:val="22"/>
              </w:rPr>
            </w:pPr>
            <w:r w:rsidRPr="008578C9">
              <w:rPr>
                <w:rFonts w:cs="Arial"/>
                <w:sz w:val="22"/>
                <w:szCs w:val="22"/>
              </w:rPr>
              <w:t>Information or data i</w:t>
            </w:r>
            <w:r>
              <w:rPr>
                <w:rFonts w:cs="Arial"/>
                <w:sz w:val="22"/>
                <w:szCs w:val="22"/>
              </w:rPr>
              <w:t>n any other circumstances</w:t>
            </w:r>
          </w:p>
        </w:tc>
        <w:tc>
          <w:tcPr>
            <w:tcW w:w="3402" w:type="dxa"/>
          </w:tcPr>
          <w:p w14:paraId="2A8AB68C" w14:textId="77777777" w:rsidR="00C74907" w:rsidRPr="008578C9" w:rsidRDefault="00C74907" w:rsidP="00680C72">
            <w:pPr>
              <w:pStyle w:val="ListParagraph"/>
              <w:ind w:left="0"/>
              <w:contextualSpacing w:val="0"/>
              <w:rPr>
                <w:rFonts w:cs="Arial"/>
                <w:sz w:val="22"/>
                <w:szCs w:val="22"/>
              </w:rPr>
            </w:pPr>
            <w:r w:rsidRPr="008578C9">
              <w:rPr>
                <w:rFonts w:cs="Arial"/>
                <w:sz w:val="22"/>
                <w:szCs w:val="22"/>
              </w:rPr>
              <w:t>Director, Strategic and Governance Services</w:t>
            </w:r>
          </w:p>
        </w:tc>
      </w:tr>
    </w:tbl>
    <w:p w14:paraId="4B23D84F" w14:textId="77777777" w:rsidR="00C74907" w:rsidRPr="00E971E4" w:rsidRDefault="00C74907" w:rsidP="00E971E4">
      <w:pPr>
        <w:rPr>
          <w:rFonts w:cs="Arial"/>
          <w:sz w:val="22"/>
          <w:szCs w:val="22"/>
        </w:rPr>
      </w:pPr>
    </w:p>
    <w:p w14:paraId="5C736590" w14:textId="58CD26CE" w:rsidR="00522F36" w:rsidRPr="00760924" w:rsidRDefault="00427732" w:rsidP="00E26696">
      <w:pPr>
        <w:pStyle w:val="Heading4"/>
      </w:pPr>
      <w:r>
        <w:t>Collection</w:t>
      </w:r>
      <w:r w:rsidR="003D52FA">
        <w:rPr>
          <w:rStyle w:val="FootnoteReference"/>
        </w:rPr>
        <w:footnoteReference w:id="2"/>
      </w:r>
      <w:r>
        <w:t xml:space="preserve"> </w:t>
      </w:r>
    </w:p>
    <w:p w14:paraId="520C3A3D" w14:textId="77777777" w:rsidR="00522F36" w:rsidRPr="00760924" w:rsidRDefault="00522F36" w:rsidP="00741655">
      <w:pPr>
        <w:pStyle w:val="ListParagraph"/>
        <w:spacing w:after="0" w:line="240" w:lineRule="auto"/>
        <w:ind w:left="1418"/>
        <w:rPr>
          <w:rFonts w:cs="Arial"/>
          <w:bCs/>
          <w:sz w:val="22"/>
          <w:szCs w:val="22"/>
        </w:rPr>
      </w:pPr>
    </w:p>
    <w:p w14:paraId="5295F735" w14:textId="746D5EF1" w:rsidR="001258C8" w:rsidRDefault="001258C8" w:rsidP="7FAFA187">
      <w:pPr>
        <w:pStyle w:val="ListParagraph"/>
        <w:numPr>
          <w:ilvl w:val="1"/>
          <w:numId w:val="3"/>
        </w:numPr>
        <w:spacing w:after="0" w:line="240" w:lineRule="auto"/>
        <w:ind w:left="709" w:hanging="709"/>
        <w:rPr>
          <w:rFonts w:cs="Arial"/>
          <w:sz w:val="22"/>
          <w:szCs w:val="22"/>
        </w:rPr>
      </w:pPr>
      <w:r w:rsidRPr="7FAFA187">
        <w:rPr>
          <w:rFonts w:cs="Arial"/>
          <w:sz w:val="22"/>
          <w:szCs w:val="22"/>
        </w:rPr>
        <w:t xml:space="preserve">The University will provide relevant collection notices and only collect Personal Information: </w:t>
      </w:r>
    </w:p>
    <w:p w14:paraId="1FB62C1D" w14:textId="579B4E1A" w:rsidR="00974C1E" w:rsidRPr="00974C1E" w:rsidRDefault="00974C1E" w:rsidP="00692FA7">
      <w:pPr>
        <w:pStyle w:val="ListParagraph"/>
        <w:numPr>
          <w:ilvl w:val="2"/>
          <w:numId w:val="14"/>
        </w:numPr>
        <w:spacing w:after="0" w:line="240" w:lineRule="auto"/>
        <w:ind w:left="1560" w:hanging="851"/>
        <w:rPr>
          <w:rFonts w:cs="Arial"/>
          <w:bCs/>
          <w:sz w:val="22"/>
          <w:szCs w:val="22"/>
        </w:rPr>
      </w:pPr>
      <w:r>
        <w:rPr>
          <w:rFonts w:cs="Arial"/>
          <w:sz w:val="22"/>
          <w:szCs w:val="22"/>
        </w:rPr>
        <w:t xml:space="preserve">for lawful purposes and when reasonably necessary for, or related to, the University’s functions, services or activities; and </w:t>
      </w:r>
    </w:p>
    <w:p w14:paraId="130A00CB" w14:textId="7518207A" w:rsidR="00974C1E" w:rsidRPr="00974C1E" w:rsidRDefault="00974C1E" w:rsidP="00692FA7">
      <w:pPr>
        <w:pStyle w:val="ListParagraph"/>
        <w:numPr>
          <w:ilvl w:val="2"/>
          <w:numId w:val="14"/>
        </w:numPr>
        <w:spacing w:after="0" w:line="240" w:lineRule="auto"/>
        <w:ind w:left="1560" w:hanging="851"/>
        <w:rPr>
          <w:rFonts w:cs="Arial"/>
          <w:bCs/>
          <w:sz w:val="22"/>
          <w:szCs w:val="22"/>
        </w:rPr>
      </w:pPr>
      <w:r>
        <w:rPr>
          <w:rFonts w:cs="Arial"/>
          <w:sz w:val="22"/>
          <w:szCs w:val="22"/>
        </w:rPr>
        <w:t xml:space="preserve">from the individual it relates to, unless: </w:t>
      </w:r>
    </w:p>
    <w:p w14:paraId="35E81AA8" w14:textId="25AC0E69" w:rsidR="00974C1E" w:rsidRPr="00974C1E" w:rsidRDefault="00974C1E" w:rsidP="7FAFA187">
      <w:pPr>
        <w:pStyle w:val="ListParagraph"/>
        <w:numPr>
          <w:ilvl w:val="0"/>
          <w:numId w:val="15"/>
        </w:numPr>
        <w:spacing w:after="0" w:line="240" w:lineRule="auto"/>
        <w:rPr>
          <w:rFonts w:cs="Arial"/>
          <w:sz w:val="22"/>
          <w:szCs w:val="22"/>
        </w:rPr>
      </w:pPr>
      <w:r w:rsidRPr="7FAFA187">
        <w:rPr>
          <w:rFonts w:cs="Arial"/>
          <w:sz w:val="22"/>
          <w:szCs w:val="22"/>
        </w:rPr>
        <w:t xml:space="preserve">the individual has consented </w:t>
      </w:r>
      <w:proofErr w:type="gramStart"/>
      <w:r w:rsidRPr="7FAFA187">
        <w:rPr>
          <w:rFonts w:cs="Arial"/>
          <w:sz w:val="22"/>
          <w:szCs w:val="22"/>
        </w:rPr>
        <w:t>otherwise;</w:t>
      </w:r>
      <w:proofErr w:type="gramEnd"/>
      <w:r w:rsidRPr="7FAFA187">
        <w:rPr>
          <w:rFonts w:cs="Arial"/>
          <w:sz w:val="22"/>
          <w:szCs w:val="22"/>
        </w:rPr>
        <w:t xml:space="preserve"> </w:t>
      </w:r>
    </w:p>
    <w:p w14:paraId="3C56D44B" w14:textId="21A432E3" w:rsidR="00974C1E" w:rsidRPr="00974C1E" w:rsidRDefault="00974C1E" w:rsidP="00692FA7">
      <w:pPr>
        <w:pStyle w:val="ListParagraph"/>
        <w:numPr>
          <w:ilvl w:val="0"/>
          <w:numId w:val="15"/>
        </w:numPr>
        <w:spacing w:after="0" w:line="240" w:lineRule="auto"/>
        <w:rPr>
          <w:rFonts w:cs="Arial"/>
          <w:bCs/>
          <w:sz w:val="22"/>
          <w:szCs w:val="22"/>
        </w:rPr>
      </w:pPr>
      <w:r>
        <w:rPr>
          <w:rFonts w:cs="Arial"/>
          <w:sz w:val="22"/>
          <w:szCs w:val="22"/>
        </w:rPr>
        <w:t xml:space="preserve">it is required or </w:t>
      </w:r>
      <w:r w:rsidR="00741CA9">
        <w:rPr>
          <w:rFonts w:cs="Arial"/>
          <w:sz w:val="22"/>
          <w:szCs w:val="22"/>
        </w:rPr>
        <w:t>authorised</w:t>
      </w:r>
      <w:r>
        <w:rPr>
          <w:rFonts w:cs="Arial"/>
          <w:sz w:val="22"/>
          <w:szCs w:val="22"/>
        </w:rPr>
        <w:t xml:space="preserve"> by Australian law or a court or tribunal order; or</w:t>
      </w:r>
    </w:p>
    <w:p w14:paraId="2B87668A" w14:textId="77A28BD7" w:rsidR="00974C1E" w:rsidRPr="00974C1E" w:rsidRDefault="00974C1E" w:rsidP="7FAFA187">
      <w:pPr>
        <w:pStyle w:val="ListParagraph"/>
        <w:numPr>
          <w:ilvl w:val="0"/>
          <w:numId w:val="15"/>
        </w:numPr>
        <w:spacing w:after="0" w:line="240" w:lineRule="auto"/>
        <w:rPr>
          <w:rFonts w:cs="Arial"/>
          <w:sz w:val="22"/>
          <w:szCs w:val="22"/>
        </w:rPr>
      </w:pPr>
      <w:r w:rsidRPr="7FAFA187">
        <w:rPr>
          <w:rFonts w:cs="Arial"/>
          <w:sz w:val="22"/>
          <w:szCs w:val="22"/>
        </w:rPr>
        <w:t xml:space="preserve">it is unreasonable or impracticable to do so. </w:t>
      </w:r>
    </w:p>
    <w:p w14:paraId="17B633B5" w14:textId="77777777" w:rsidR="000F6854" w:rsidRPr="000F6854" w:rsidRDefault="000F6854" w:rsidP="000F6854">
      <w:pPr>
        <w:pStyle w:val="ListParagraph"/>
        <w:spacing w:after="0" w:line="240" w:lineRule="auto"/>
        <w:ind w:left="709"/>
        <w:rPr>
          <w:rFonts w:cs="Arial"/>
          <w:bCs/>
          <w:sz w:val="22"/>
          <w:szCs w:val="22"/>
        </w:rPr>
      </w:pPr>
    </w:p>
    <w:p w14:paraId="738E4CE8" w14:textId="6D02990B" w:rsidR="00FE614B" w:rsidRPr="00FE614B" w:rsidRDefault="001B50B0" w:rsidP="00741655">
      <w:pPr>
        <w:pStyle w:val="ListParagraph"/>
        <w:numPr>
          <w:ilvl w:val="1"/>
          <w:numId w:val="3"/>
        </w:numPr>
        <w:spacing w:after="0" w:line="240" w:lineRule="auto"/>
        <w:ind w:left="709" w:hanging="709"/>
        <w:rPr>
          <w:rFonts w:cs="Arial"/>
          <w:bCs/>
          <w:sz w:val="22"/>
          <w:szCs w:val="22"/>
        </w:rPr>
      </w:pPr>
      <w:r>
        <w:rPr>
          <w:rFonts w:cs="Arial"/>
          <w:sz w:val="22"/>
          <w:szCs w:val="22"/>
        </w:rPr>
        <w:t>Where the University receives unsolicited Personal Information</w:t>
      </w:r>
      <w:r w:rsidR="006C57DC">
        <w:rPr>
          <w:rFonts w:cs="Arial"/>
          <w:sz w:val="22"/>
          <w:szCs w:val="22"/>
        </w:rPr>
        <w:t xml:space="preserve">, it will determine whether possessing such information is reasonably necessary for, or directly related to, the University’s functions or activities, and whether the University could have collected the Personal Information if the University had actively solicited the information. </w:t>
      </w:r>
      <w:r w:rsidR="00DB1626">
        <w:rPr>
          <w:rFonts w:cs="Arial"/>
          <w:sz w:val="22"/>
          <w:szCs w:val="22"/>
        </w:rPr>
        <w:t xml:space="preserve">If so, the provisions of this Policy will apply to the use, disclosure and management of that </w:t>
      </w:r>
      <w:r w:rsidR="00DB1626">
        <w:rPr>
          <w:rFonts w:cs="Arial"/>
          <w:sz w:val="22"/>
          <w:szCs w:val="22"/>
        </w:rPr>
        <w:lastRenderedPageBreak/>
        <w:t xml:space="preserve">information. Otherwise, where lawful and reasonable to do so, unsolicited information will be destroyed or de-identified. </w:t>
      </w:r>
    </w:p>
    <w:p w14:paraId="142C31B9" w14:textId="77777777" w:rsidR="000F6854" w:rsidRPr="000F6854" w:rsidRDefault="000F6854" w:rsidP="000F6854">
      <w:pPr>
        <w:pStyle w:val="ListParagraph"/>
        <w:spacing w:after="0" w:line="240" w:lineRule="auto"/>
        <w:ind w:left="709"/>
        <w:rPr>
          <w:rFonts w:cs="Arial"/>
          <w:bCs/>
          <w:sz w:val="22"/>
          <w:szCs w:val="22"/>
        </w:rPr>
      </w:pPr>
    </w:p>
    <w:p w14:paraId="07400F3B" w14:textId="5DACFCCB" w:rsidR="00A85D99" w:rsidRPr="00A85D99" w:rsidRDefault="00854981" w:rsidP="00741655">
      <w:pPr>
        <w:pStyle w:val="ListParagraph"/>
        <w:numPr>
          <w:ilvl w:val="1"/>
          <w:numId w:val="3"/>
        </w:numPr>
        <w:spacing w:after="0" w:line="240" w:lineRule="auto"/>
        <w:ind w:left="709" w:hanging="709"/>
        <w:rPr>
          <w:rFonts w:cs="Arial"/>
          <w:bCs/>
          <w:sz w:val="22"/>
          <w:szCs w:val="22"/>
        </w:rPr>
      </w:pPr>
      <w:r>
        <w:rPr>
          <w:rFonts w:cs="Arial"/>
          <w:sz w:val="22"/>
          <w:szCs w:val="22"/>
        </w:rPr>
        <w:t>The University will</w:t>
      </w:r>
      <w:r w:rsidR="00A85D99">
        <w:rPr>
          <w:rFonts w:cs="Arial"/>
          <w:sz w:val="22"/>
          <w:szCs w:val="22"/>
        </w:rPr>
        <w:t xml:space="preserve"> only collect Sensitive Information: </w:t>
      </w:r>
    </w:p>
    <w:p w14:paraId="53C0A110" w14:textId="5FDF022C" w:rsidR="007D31C9" w:rsidRPr="007D31C9" w:rsidRDefault="005B2D82" w:rsidP="00692FA7">
      <w:pPr>
        <w:pStyle w:val="ListParagraph"/>
        <w:numPr>
          <w:ilvl w:val="2"/>
          <w:numId w:val="16"/>
        </w:numPr>
        <w:spacing w:after="0" w:line="240" w:lineRule="auto"/>
        <w:ind w:left="1560" w:hanging="851"/>
        <w:rPr>
          <w:rFonts w:cs="Arial"/>
          <w:bCs/>
          <w:sz w:val="22"/>
          <w:szCs w:val="22"/>
        </w:rPr>
      </w:pPr>
      <w:r>
        <w:rPr>
          <w:rFonts w:cs="Arial"/>
          <w:sz w:val="22"/>
          <w:szCs w:val="22"/>
        </w:rPr>
        <w:t xml:space="preserve">where </w:t>
      </w:r>
      <w:r w:rsidR="00A85D99">
        <w:rPr>
          <w:rFonts w:cs="Arial"/>
          <w:sz w:val="22"/>
          <w:szCs w:val="22"/>
        </w:rPr>
        <w:t xml:space="preserve">a person consents to the </w:t>
      </w:r>
      <w:r w:rsidR="005C3609">
        <w:rPr>
          <w:rFonts w:cs="Arial"/>
          <w:sz w:val="22"/>
          <w:szCs w:val="22"/>
        </w:rPr>
        <w:t xml:space="preserve">collection </w:t>
      </w:r>
      <w:r w:rsidR="007D31C9">
        <w:rPr>
          <w:rFonts w:cs="Arial"/>
          <w:sz w:val="22"/>
          <w:szCs w:val="22"/>
        </w:rPr>
        <w:t>as per Section 4.</w:t>
      </w:r>
      <w:r w:rsidR="00C9393B">
        <w:rPr>
          <w:rFonts w:cs="Arial"/>
          <w:sz w:val="22"/>
          <w:szCs w:val="22"/>
        </w:rPr>
        <w:t>8</w:t>
      </w:r>
      <w:r w:rsidR="00AE5723">
        <w:rPr>
          <w:rFonts w:cs="Arial"/>
          <w:sz w:val="22"/>
          <w:szCs w:val="22"/>
        </w:rPr>
        <w:t xml:space="preserve">. </w:t>
      </w:r>
    </w:p>
    <w:p w14:paraId="4DBA4698" w14:textId="188170CC" w:rsidR="007D31C9" w:rsidRDefault="004B27E7" w:rsidP="00692FA7">
      <w:pPr>
        <w:pStyle w:val="ListParagraph"/>
        <w:numPr>
          <w:ilvl w:val="2"/>
          <w:numId w:val="16"/>
        </w:numPr>
        <w:spacing w:after="0" w:line="240" w:lineRule="auto"/>
        <w:ind w:left="1560" w:hanging="851"/>
        <w:rPr>
          <w:rFonts w:cs="Arial"/>
          <w:bCs/>
          <w:sz w:val="22"/>
          <w:szCs w:val="22"/>
        </w:rPr>
      </w:pPr>
      <w:r>
        <w:rPr>
          <w:rFonts w:cs="Arial"/>
          <w:bCs/>
          <w:sz w:val="22"/>
          <w:szCs w:val="22"/>
        </w:rPr>
        <w:t xml:space="preserve">in relation to </w:t>
      </w:r>
      <w:r w:rsidR="00AE5723">
        <w:rPr>
          <w:rFonts w:cs="Arial"/>
          <w:bCs/>
          <w:sz w:val="22"/>
          <w:szCs w:val="22"/>
        </w:rPr>
        <w:t xml:space="preserve">a Permitted General Situation or Permitted Health Situation </w:t>
      </w:r>
      <w:r w:rsidR="00B11609">
        <w:rPr>
          <w:rFonts w:cs="Arial"/>
          <w:bCs/>
          <w:sz w:val="22"/>
          <w:szCs w:val="22"/>
        </w:rPr>
        <w:t>or</w:t>
      </w:r>
      <w:r w:rsidR="005B2D82">
        <w:rPr>
          <w:rFonts w:cs="Arial"/>
          <w:bCs/>
          <w:sz w:val="22"/>
          <w:szCs w:val="22"/>
        </w:rPr>
        <w:t xml:space="preserve"> for a </w:t>
      </w:r>
      <w:r w:rsidR="00B11609">
        <w:rPr>
          <w:rFonts w:cs="Arial"/>
          <w:bCs/>
          <w:sz w:val="22"/>
          <w:szCs w:val="22"/>
        </w:rPr>
        <w:t>Permitted Purpose</w:t>
      </w:r>
      <w:r w:rsidR="00AE5723">
        <w:rPr>
          <w:rFonts w:cs="Arial"/>
          <w:bCs/>
          <w:sz w:val="22"/>
          <w:szCs w:val="22"/>
        </w:rPr>
        <w:t xml:space="preserve">; or </w:t>
      </w:r>
    </w:p>
    <w:p w14:paraId="7FA1DC65" w14:textId="648AC59D" w:rsidR="000501AF" w:rsidRPr="007D31C9" w:rsidRDefault="005B2D82" w:rsidP="00692FA7">
      <w:pPr>
        <w:pStyle w:val="ListParagraph"/>
        <w:numPr>
          <w:ilvl w:val="2"/>
          <w:numId w:val="16"/>
        </w:numPr>
        <w:spacing w:after="0" w:line="240" w:lineRule="auto"/>
        <w:ind w:left="1560" w:hanging="851"/>
        <w:rPr>
          <w:rFonts w:cs="Arial"/>
          <w:bCs/>
          <w:sz w:val="22"/>
          <w:szCs w:val="22"/>
        </w:rPr>
      </w:pPr>
      <w:r>
        <w:rPr>
          <w:rFonts w:cs="Arial"/>
          <w:bCs/>
          <w:sz w:val="22"/>
          <w:szCs w:val="22"/>
        </w:rPr>
        <w:t xml:space="preserve">where </w:t>
      </w:r>
      <w:r w:rsidR="000501AF">
        <w:rPr>
          <w:rFonts w:cs="Arial"/>
          <w:bCs/>
          <w:sz w:val="22"/>
          <w:szCs w:val="22"/>
        </w:rPr>
        <w:t xml:space="preserve">the information relates to </w:t>
      </w:r>
      <w:r w:rsidR="003D43DD">
        <w:rPr>
          <w:rFonts w:cs="Arial"/>
          <w:bCs/>
          <w:sz w:val="22"/>
          <w:szCs w:val="22"/>
        </w:rPr>
        <w:t xml:space="preserve">University’s functions, services of activities, </w:t>
      </w:r>
      <w:r w:rsidR="005C4978">
        <w:rPr>
          <w:rFonts w:cs="Arial"/>
          <w:bCs/>
          <w:sz w:val="22"/>
          <w:szCs w:val="22"/>
        </w:rPr>
        <w:t xml:space="preserve">and </w:t>
      </w:r>
      <w:r w:rsidR="000501AF">
        <w:rPr>
          <w:rFonts w:cs="Arial"/>
          <w:bCs/>
          <w:sz w:val="22"/>
          <w:szCs w:val="22"/>
        </w:rPr>
        <w:t>sole</w:t>
      </w:r>
      <w:r w:rsidR="008C5DA4">
        <w:rPr>
          <w:rFonts w:cs="Arial"/>
          <w:bCs/>
          <w:sz w:val="22"/>
          <w:szCs w:val="22"/>
        </w:rPr>
        <w:t>l</w:t>
      </w:r>
      <w:r w:rsidR="000501AF">
        <w:rPr>
          <w:rFonts w:cs="Arial"/>
          <w:bCs/>
          <w:sz w:val="22"/>
          <w:szCs w:val="22"/>
        </w:rPr>
        <w:t xml:space="preserve">y </w:t>
      </w:r>
      <w:r w:rsidR="005C4978">
        <w:rPr>
          <w:rFonts w:cs="Arial"/>
          <w:bCs/>
          <w:sz w:val="22"/>
          <w:szCs w:val="22"/>
        </w:rPr>
        <w:t xml:space="preserve">relates </w:t>
      </w:r>
      <w:r w:rsidR="000501AF">
        <w:rPr>
          <w:rFonts w:cs="Arial"/>
          <w:bCs/>
          <w:sz w:val="22"/>
          <w:szCs w:val="22"/>
        </w:rPr>
        <w:t>to University Staff or Students</w:t>
      </w:r>
      <w:r w:rsidR="0008561C">
        <w:rPr>
          <w:rFonts w:cs="Arial"/>
          <w:bCs/>
          <w:sz w:val="22"/>
          <w:szCs w:val="22"/>
        </w:rPr>
        <w:t xml:space="preserve">, or to individuals who have contact with </w:t>
      </w:r>
      <w:r w:rsidR="003D43DD">
        <w:rPr>
          <w:rFonts w:cs="Arial"/>
          <w:bCs/>
          <w:sz w:val="22"/>
          <w:szCs w:val="22"/>
        </w:rPr>
        <w:t xml:space="preserve">and </w:t>
      </w:r>
      <w:r w:rsidR="008C5DA4">
        <w:rPr>
          <w:rFonts w:cs="Arial"/>
          <w:bCs/>
          <w:sz w:val="22"/>
          <w:szCs w:val="22"/>
        </w:rPr>
        <w:t xml:space="preserve">in connection with University’s functions, service or activities. </w:t>
      </w:r>
    </w:p>
    <w:p w14:paraId="369EFFA1" w14:textId="77E5C762" w:rsidR="00A85D99" w:rsidRPr="008C5DA4" w:rsidRDefault="00A85D99" w:rsidP="008C5DA4">
      <w:pPr>
        <w:spacing w:after="0" w:line="240" w:lineRule="auto"/>
        <w:rPr>
          <w:rFonts w:cs="Arial"/>
          <w:bCs/>
          <w:sz w:val="22"/>
          <w:szCs w:val="22"/>
        </w:rPr>
      </w:pPr>
    </w:p>
    <w:p w14:paraId="3C2038C1" w14:textId="119490B0" w:rsidR="00A85D99" w:rsidRDefault="00D9128E" w:rsidP="7FAFA187">
      <w:pPr>
        <w:pStyle w:val="ListParagraph"/>
        <w:numPr>
          <w:ilvl w:val="1"/>
          <w:numId w:val="3"/>
        </w:numPr>
        <w:spacing w:after="0" w:line="240" w:lineRule="auto"/>
        <w:ind w:left="709" w:hanging="709"/>
        <w:rPr>
          <w:rFonts w:cs="Arial"/>
          <w:sz w:val="22"/>
          <w:szCs w:val="22"/>
        </w:rPr>
      </w:pPr>
      <w:r w:rsidRPr="7FAFA187">
        <w:rPr>
          <w:rFonts w:cs="Arial"/>
          <w:sz w:val="22"/>
          <w:szCs w:val="22"/>
        </w:rPr>
        <w:t>At or before the collection</w:t>
      </w:r>
      <w:r w:rsidR="00007FF9" w:rsidRPr="7FAFA187">
        <w:rPr>
          <w:rFonts w:cs="Arial"/>
          <w:sz w:val="22"/>
          <w:szCs w:val="22"/>
        </w:rPr>
        <w:t xml:space="preserve"> of Personal Information, or as soon as </w:t>
      </w:r>
      <w:r w:rsidR="18CA05C6" w:rsidRPr="7FAFA187">
        <w:rPr>
          <w:rFonts w:cs="Arial"/>
          <w:sz w:val="22"/>
          <w:szCs w:val="22"/>
        </w:rPr>
        <w:t xml:space="preserve">practicably </w:t>
      </w:r>
      <w:r w:rsidR="00007FF9" w:rsidRPr="7FAFA187">
        <w:rPr>
          <w:rFonts w:cs="Arial"/>
          <w:sz w:val="22"/>
          <w:szCs w:val="22"/>
        </w:rPr>
        <w:t>possible thereafter</w:t>
      </w:r>
      <w:r w:rsidRPr="7FAFA187">
        <w:rPr>
          <w:rFonts w:cs="Arial"/>
          <w:sz w:val="22"/>
          <w:szCs w:val="22"/>
        </w:rPr>
        <w:t xml:space="preserve">, the University </w:t>
      </w:r>
      <w:r w:rsidR="00007FF9" w:rsidRPr="7FAFA187">
        <w:rPr>
          <w:rFonts w:cs="Arial"/>
          <w:sz w:val="22"/>
          <w:szCs w:val="22"/>
        </w:rPr>
        <w:t xml:space="preserve">will </w:t>
      </w:r>
      <w:r w:rsidR="00DE7903" w:rsidRPr="7FAFA187">
        <w:rPr>
          <w:rFonts w:cs="Arial"/>
          <w:sz w:val="22"/>
          <w:szCs w:val="22"/>
        </w:rPr>
        <w:t xml:space="preserve">take reasonable steps to notify the individual or ensure the individual is aware of </w:t>
      </w:r>
      <w:r w:rsidR="00D7613A" w:rsidRPr="7FAFA187">
        <w:rPr>
          <w:rFonts w:cs="Arial"/>
          <w:sz w:val="22"/>
          <w:szCs w:val="22"/>
        </w:rPr>
        <w:t>the collection</w:t>
      </w:r>
      <w:r w:rsidR="101475D7" w:rsidRPr="7FAFA187">
        <w:rPr>
          <w:rFonts w:cs="Arial"/>
          <w:sz w:val="22"/>
          <w:szCs w:val="22"/>
        </w:rPr>
        <w:t>, and that the collection</w:t>
      </w:r>
      <w:r w:rsidR="00D7613A" w:rsidRPr="7FAFA187">
        <w:rPr>
          <w:rFonts w:cs="Arial"/>
          <w:sz w:val="22"/>
          <w:szCs w:val="22"/>
        </w:rPr>
        <w:t xml:space="preserve"> is fair and reasonable in the circumstances. The notification may take the form of a collection notice</w:t>
      </w:r>
      <w:r w:rsidR="00185347" w:rsidRPr="7FAFA187">
        <w:rPr>
          <w:rFonts w:cs="Arial"/>
          <w:sz w:val="22"/>
          <w:szCs w:val="22"/>
        </w:rPr>
        <w:t xml:space="preserve"> and must contain: </w:t>
      </w:r>
    </w:p>
    <w:p w14:paraId="1A49A55A" w14:textId="77777777" w:rsidR="00133DD4" w:rsidRDefault="00185347" w:rsidP="00692FA7">
      <w:pPr>
        <w:pStyle w:val="ListParagraph"/>
        <w:numPr>
          <w:ilvl w:val="2"/>
          <w:numId w:val="18"/>
        </w:numPr>
        <w:spacing w:after="0" w:line="240" w:lineRule="auto"/>
        <w:ind w:left="1560" w:hanging="851"/>
        <w:rPr>
          <w:rFonts w:cs="Arial"/>
          <w:sz w:val="22"/>
          <w:szCs w:val="22"/>
        </w:rPr>
      </w:pPr>
      <w:bookmarkStart w:id="5" w:name="_Hlk205992763"/>
      <w:r w:rsidRPr="00133DD4">
        <w:rPr>
          <w:rFonts w:cs="Arial"/>
          <w:sz w:val="22"/>
          <w:szCs w:val="22"/>
        </w:rPr>
        <w:t xml:space="preserve">the University’s contact </w:t>
      </w:r>
      <w:proofErr w:type="gramStart"/>
      <w:r w:rsidRPr="00133DD4">
        <w:rPr>
          <w:rFonts w:cs="Arial"/>
          <w:sz w:val="22"/>
          <w:szCs w:val="22"/>
        </w:rPr>
        <w:t>details</w:t>
      </w:r>
      <w:r w:rsidR="001C4178" w:rsidRPr="00133DD4">
        <w:rPr>
          <w:rFonts w:cs="Arial"/>
          <w:sz w:val="22"/>
          <w:szCs w:val="22"/>
        </w:rPr>
        <w:t>;</w:t>
      </w:r>
      <w:proofErr w:type="gramEnd"/>
      <w:r w:rsidR="001C4178" w:rsidRPr="00133DD4">
        <w:rPr>
          <w:rFonts w:cs="Arial"/>
          <w:sz w:val="22"/>
          <w:szCs w:val="22"/>
        </w:rPr>
        <w:t xml:space="preserve"> </w:t>
      </w:r>
    </w:p>
    <w:p w14:paraId="6D2F5747" w14:textId="0197093A" w:rsidR="00EC64D8" w:rsidRPr="00133DD4" w:rsidRDefault="00EC64D8" w:rsidP="00692FA7">
      <w:pPr>
        <w:pStyle w:val="ListParagraph"/>
        <w:numPr>
          <w:ilvl w:val="2"/>
          <w:numId w:val="18"/>
        </w:numPr>
        <w:spacing w:after="0" w:line="240" w:lineRule="auto"/>
        <w:ind w:left="1560" w:hanging="851"/>
        <w:rPr>
          <w:rFonts w:cs="Arial"/>
          <w:sz w:val="22"/>
          <w:szCs w:val="22"/>
        </w:rPr>
      </w:pPr>
      <w:r w:rsidRPr="00133DD4">
        <w:rPr>
          <w:rFonts w:cs="Arial"/>
          <w:sz w:val="22"/>
          <w:szCs w:val="22"/>
        </w:rPr>
        <w:t>where the University has collected this information from someone other than directly from the individual</w:t>
      </w:r>
      <w:r w:rsidR="0078295B" w:rsidRPr="00133DD4">
        <w:rPr>
          <w:rFonts w:cs="Arial"/>
          <w:sz w:val="22"/>
          <w:szCs w:val="22"/>
        </w:rPr>
        <w:t xml:space="preserve"> or where the individual may not be aware the University has collected the information</w:t>
      </w:r>
      <w:r w:rsidR="003C5DA6" w:rsidRPr="00133DD4">
        <w:rPr>
          <w:rFonts w:cs="Arial"/>
          <w:sz w:val="22"/>
          <w:szCs w:val="22"/>
        </w:rPr>
        <w:t>, the fa</w:t>
      </w:r>
      <w:r w:rsidR="0078295B" w:rsidRPr="00133DD4">
        <w:rPr>
          <w:rFonts w:cs="Arial"/>
          <w:sz w:val="22"/>
          <w:szCs w:val="22"/>
        </w:rPr>
        <w:t>c</w:t>
      </w:r>
      <w:r w:rsidR="003C5DA6" w:rsidRPr="00133DD4">
        <w:rPr>
          <w:rFonts w:cs="Arial"/>
          <w:sz w:val="22"/>
          <w:szCs w:val="22"/>
        </w:rPr>
        <w:t xml:space="preserve">t that the information has been collected and circumstances around its </w:t>
      </w:r>
      <w:proofErr w:type="gramStart"/>
      <w:r w:rsidR="003C5DA6" w:rsidRPr="00133DD4">
        <w:rPr>
          <w:rFonts w:cs="Arial"/>
          <w:sz w:val="22"/>
          <w:szCs w:val="22"/>
        </w:rPr>
        <w:t>collection;</w:t>
      </w:r>
      <w:proofErr w:type="gramEnd"/>
      <w:r w:rsidR="003C5DA6" w:rsidRPr="00133DD4">
        <w:rPr>
          <w:rFonts w:cs="Arial"/>
          <w:sz w:val="22"/>
          <w:szCs w:val="22"/>
        </w:rPr>
        <w:t xml:space="preserve"> </w:t>
      </w:r>
    </w:p>
    <w:p w14:paraId="3F633212" w14:textId="78DDB9D7" w:rsidR="001C4178" w:rsidRPr="00133DD4" w:rsidRDefault="001C4178" w:rsidP="00692FA7">
      <w:pPr>
        <w:pStyle w:val="ListParagraph"/>
        <w:numPr>
          <w:ilvl w:val="2"/>
          <w:numId w:val="18"/>
        </w:numPr>
        <w:spacing w:after="0" w:line="240" w:lineRule="auto"/>
        <w:ind w:left="1560" w:hanging="851"/>
        <w:rPr>
          <w:rFonts w:cs="Arial"/>
          <w:sz w:val="22"/>
          <w:szCs w:val="22"/>
        </w:rPr>
      </w:pPr>
      <w:r w:rsidRPr="00133DD4">
        <w:rPr>
          <w:rFonts w:cs="Arial"/>
          <w:sz w:val="22"/>
          <w:szCs w:val="22"/>
        </w:rPr>
        <w:t>how the individual may access the information</w:t>
      </w:r>
      <w:r w:rsidR="00215FF0" w:rsidRPr="00133DD4">
        <w:rPr>
          <w:rFonts w:cs="Arial"/>
          <w:sz w:val="22"/>
          <w:szCs w:val="22"/>
        </w:rPr>
        <w:t xml:space="preserve"> (if applicable</w:t>
      </w:r>
      <w:proofErr w:type="gramStart"/>
      <w:r w:rsidR="00215FF0" w:rsidRPr="00133DD4">
        <w:rPr>
          <w:rFonts w:cs="Arial"/>
          <w:sz w:val="22"/>
          <w:szCs w:val="22"/>
        </w:rPr>
        <w:t>);</w:t>
      </w:r>
      <w:proofErr w:type="gramEnd"/>
      <w:r w:rsidR="00215FF0" w:rsidRPr="00133DD4">
        <w:rPr>
          <w:rFonts w:cs="Arial"/>
          <w:sz w:val="22"/>
          <w:szCs w:val="22"/>
        </w:rPr>
        <w:t xml:space="preserve"> </w:t>
      </w:r>
    </w:p>
    <w:p w14:paraId="1487A200" w14:textId="1D897A3D" w:rsidR="00215FF0" w:rsidRPr="00133DD4" w:rsidRDefault="00215FF0" w:rsidP="00692FA7">
      <w:pPr>
        <w:pStyle w:val="ListParagraph"/>
        <w:numPr>
          <w:ilvl w:val="2"/>
          <w:numId w:val="18"/>
        </w:numPr>
        <w:spacing w:after="0" w:line="240" w:lineRule="auto"/>
        <w:ind w:left="1560" w:hanging="851"/>
        <w:rPr>
          <w:rFonts w:cs="Arial"/>
          <w:sz w:val="22"/>
          <w:szCs w:val="22"/>
        </w:rPr>
      </w:pPr>
      <w:r w:rsidRPr="00133DD4">
        <w:rPr>
          <w:rFonts w:cs="Arial"/>
          <w:sz w:val="22"/>
          <w:szCs w:val="22"/>
        </w:rPr>
        <w:t xml:space="preserve">the purpose for </w:t>
      </w:r>
      <w:r w:rsidR="00614E9A" w:rsidRPr="00133DD4">
        <w:rPr>
          <w:rFonts w:cs="Arial"/>
          <w:sz w:val="22"/>
          <w:szCs w:val="22"/>
        </w:rPr>
        <w:t>collecting the information</w:t>
      </w:r>
      <w:r w:rsidR="00AC2D2C" w:rsidRPr="00133DD4">
        <w:rPr>
          <w:rFonts w:cs="Arial"/>
          <w:sz w:val="22"/>
          <w:szCs w:val="22"/>
        </w:rPr>
        <w:t xml:space="preserve">, and any laws that require the particular </w:t>
      </w:r>
      <w:bookmarkEnd w:id="5"/>
      <w:r w:rsidR="00AC2D2C" w:rsidRPr="00133DD4">
        <w:rPr>
          <w:rFonts w:cs="Arial"/>
          <w:sz w:val="22"/>
          <w:szCs w:val="22"/>
        </w:rPr>
        <w:t>information be collected (if applicable</w:t>
      </w:r>
      <w:proofErr w:type="gramStart"/>
      <w:r w:rsidR="00AC2D2C" w:rsidRPr="00133DD4">
        <w:rPr>
          <w:rFonts w:cs="Arial"/>
          <w:sz w:val="22"/>
          <w:szCs w:val="22"/>
        </w:rPr>
        <w:t>);</w:t>
      </w:r>
      <w:proofErr w:type="gramEnd"/>
      <w:r w:rsidR="00AC2D2C" w:rsidRPr="00133DD4">
        <w:rPr>
          <w:rFonts w:cs="Arial"/>
          <w:sz w:val="22"/>
          <w:szCs w:val="22"/>
        </w:rPr>
        <w:t xml:space="preserve">  </w:t>
      </w:r>
    </w:p>
    <w:p w14:paraId="0D1E78D5" w14:textId="01A5BBC9" w:rsidR="00133DD4" w:rsidRPr="00D2444C" w:rsidRDefault="00C40B2D" w:rsidP="00692FA7">
      <w:pPr>
        <w:pStyle w:val="ListParagraph"/>
        <w:numPr>
          <w:ilvl w:val="2"/>
          <w:numId w:val="18"/>
        </w:numPr>
        <w:spacing w:after="0" w:line="240" w:lineRule="auto"/>
        <w:ind w:left="1560" w:hanging="851"/>
        <w:rPr>
          <w:rFonts w:cs="Arial"/>
          <w:bCs/>
          <w:sz w:val="22"/>
          <w:szCs w:val="22"/>
        </w:rPr>
      </w:pPr>
      <w:r w:rsidRPr="00133DD4">
        <w:rPr>
          <w:rFonts w:cs="Arial"/>
          <w:sz w:val="22"/>
          <w:szCs w:val="22"/>
        </w:rPr>
        <w:t xml:space="preserve">the use or </w:t>
      </w:r>
      <w:r w:rsidR="007B6EFF" w:rsidRPr="00133DD4">
        <w:rPr>
          <w:rFonts w:cs="Arial"/>
          <w:sz w:val="22"/>
          <w:szCs w:val="22"/>
        </w:rPr>
        <w:t xml:space="preserve">handling </w:t>
      </w:r>
      <w:r w:rsidRPr="00133DD4">
        <w:rPr>
          <w:rFonts w:cs="Arial"/>
          <w:sz w:val="22"/>
          <w:szCs w:val="22"/>
        </w:rPr>
        <w:t xml:space="preserve">of information </w:t>
      </w:r>
      <w:r w:rsidRPr="00E26696">
        <w:rPr>
          <w:rFonts w:cs="Arial"/>
          <w:sz w:val="22"/>
          <w:szCs w:val="22"/>
        </w:rPr>
        <w:t>of this kind and the third parties</w:t>
      </w:r>
      <w:r w:rsidR="007B6EFF" w:rsidRPr="00E26696">
        <w:rPr>
          <w:rFonts w:cs="Arial"/>
          <w:sz w:val="22"/>
          <w:szCs w:val="22"/>
        </w:rPr>
        <w:t xml:space="preserve"> to whom the</w:t>
      </w:r>
      <w:r w:rsidR="007B6EFF" w:rsidRPr="00E26696">
        <w:rPr>
          <w:rFonts w:cs="Arial"/>
          <w:bCs/>
          <w:sz w:val="22"/>
          <w:szCs w:val="22"/>
        </w:rPr>
        <w:t xml:space="preserve"> information is usually </w:t>
      </w:r>
      <w:r w:rsidR="007B6EFF" w:rsidRPr="00D2444C">
        <w:rPr>
          <w:rFonts w:cs="Arial"/>
          <w:bCs/>
          <w:sz w:val="22"/>
          <w:szCs w:val="22"/>
        </w:rPr>
        <w:t>disclosed</w:t>
      </w:r>
      <w:r w:rsidR="00806481" w:rsidRPr="00D2444C">
        <w:rPr>
          <w:rFonts w:cs="Arial"/>
          <w:bCs/>
          <w:sz w:val="22"/>
          <w:szCs w:val="22"/>
        </w:rPr>
        <w:t xml:space="preserve"> (per </w:t>
      </w:r>
      <w:r w:rsidR="00E26696" w:rsidRPr="00D2444C">
        <w:rPr>
          <w:rFonts w:cs="Arial"/>
          <w:bCs/>
          <w:sz w:val="22"/>
          <w:szCs w:val="22"/>
        </w:rPr>
        <w:fldChar w:fldCharType="begin"/>
      </w:r>
      <w:r w:rsidR="00E26696" w:rsidRPr="00D2444C">
        <w:rPr>
          <w:rFonts w:cs="Arial"/>
          <w:bCs/>
          <w:sz w:val="22"/>
          <w:szCs w:val="22"/>
        </w:rPr>
        <w:instrText xml:space="preserve"> REF _Ref207874530 \h  \* MERGEFORMAT </w:instrText>
      </w:r>
      <w:r w:rsidR="00E26696" w:rsidRPr="00D2444C">
        <w:rPr>
          <w:rFonts w:cs="Arial"/>
          <w:bCs/>
          <w:sz w:val="22"/>
          <w:szCs w:val="22"/>
        </w:rPr>
      </w:r>
      <w:r w:rsidR="00E26696" w:rsidRPr="00D2444C">
        <w:rPr>
          <w:rFonts w:cs="Arial"/>
          <w:bCs/>
          <w:sz w:val="22"/>
          <w:szCs w:val="22"/>
        </w:rPr>
        <w:fldChar w:fldCharType="separate"/>
      </w:r>
      <w:r w:rsidR="00E26696" w:rsidRPr="00D2444C">
        <w:rPr>
          <w:b/>
          <w:bCs/>
          <w:sz w:val="22"/>
          <w:szCs w:val="22"/>
        </w:rPr>
        <w:t>Use and Disclosure</w:t>
      </w:r>
      <w:r w:rsidR="00E26696" w:rsidRPr="00D2444C">
        <w:rPr>
          <w:rFonts w:cs="Arial"/>
          <w:bCs/>
          <w:sz w:val="22"/>
          <w:szCs w:val="22"/>
        </w:rPr>
        <w:fldChar w:fldCharType="end"/>
      </w:r>
      <w:proofErr w:type="gramStart"/>
      <w:r w:rsidR="00806481" w:rsidRPr="00D2444C">
        <w:rPr>
          <w:rFonts w:cs="Arial"/>
          <w:bCs/>
          <w:sz w:val="22"/>
          <w:szCs w:val="22"/>
        </w:rPr>
        <w:t>)</w:t>
      </w:r>
      <w:r w:rsidR="007B6EFF" w:rsidRPr="00D2444C">
        <w:rPr>
          <w:rFonts w:cs="Arial"/>
          <w:bCs/>
          <w:sz w:val="22"/>
          <w:szCs w:val="22"/>
        </w:rPr>
        <w:t>;</w:t>
      </w:r>
      <w:proofErr w:type="gramEnd"/>
    </w:p>
    <w:p w14:paraId="2E5B9652" w14:textId="77777777" w:rsidR="00133DD4" w:rsidRPr="00D2444C" w:rsidRDefault="00501900" w:rsidP="00692FA7">
      <w:pPr>
        <w:pStyle w:val="ListParagraph"/>
        <w:numPr>
          <w:ilvl w:val="2"/>
          <w:numId w:val="18"/>
        </w:numPr>
        <w:spacing w:after="0" w:line="240" w:lineRule="auto"/>
        <w:ind w:left="1560" w:hanging="851"/>
        <w:rPr>
          <w:rFonts w:cs="Arial"/>
          <w:bCs/>
          <w:sz w:val="22"/>
          <w:szCs w:val="22"/>
        </w:rPr>
      </w:pPr>
      <w:r w:rsidRPr="00D2444C">
        <w:rPr>
          <w:rFonts w:cs="Arial"/>
          <w:bCs/>
          <w:sz w:val="22"/>
          <w:szCs w:val="22"/>
        </w:rPr>
        <w:t xml:space="preserve">the consequences (if any) for the individual if the University does not collect some or </w:t>
      </w:r>
      <w:proofErr w:type="gramStart"/>
      <w:r w:rsidRPr="00D2444C">
        <w:rPr>
          <w:rFonts w:cs="Arial"/>
          <w:bCs/>
          <w:sz w:val="22"/>
          <w:szCs w:val="22"/>
        </w:rPr>
        <w:t>all of</w:t>
      </w:r>
      <w:proofErr w:type="gramEnd"/>
      <w:r w:rsidRPr="00D2444C">
        <w:rPr>
          <w:rFonts w:cs="Arial"/>
          <w:bCs/>
          <w:sz w:val="22"/>
          <w:szCs w:val="22"/>
        </w:rPr>
        <w:t xml:space="preserve"> the information; and </w:t>
      </w:r>
    </w:p>
    <w:p w14:paraId="0F7E75AD" w14:textId="361DC000" w:rsidR="00AC2D2C" w:rsidRPr="00D2444C" w:rsidRDefault="00501900" w:rsidP="00692FA7">
      <w:pPr>
        <w:pStyle w:val="ListParagraph"/>
        <w:numPr>
          <w:ilvl w:val="2"/>
          <w:numId w:val="18"/>
        </w:numPr>
        <w:spacing w:after="0" w:line="240" w:lineRule="auto"/>
        <w:ind w:left="1560" w:hanging="851"/>
        <w:rPr>
          <w:rFonts w:cs="Arial"/>
          <w:bCs/>
          <w:sz w:val="22"/>
          <w:szCs w:val="22"/>
        </w:rPr>
      </w:pPr>
      <w:r w:rsidRPr="00D2444C">
        <w:rPr>
          <w:rFonts w:cs="Arial"/>
          <w:bCs/>
          <w:sz w:val="22"/>
          <w:szCs w:val="22"/>
        </w:rPr>
        <w:t>that the individual’s information will be managed in accordance with this Policy</w:t>
      </w:r>
      <w:r w:rsidR="009366FD" w:rsidRPr="00D2444C">
        <w:rPr>
          <w:rFonts w:cs="Arial"/>
          <w:bCs/>
          <w:sz w:val="22"/>
          <w:szCs w:val="22"/>
        </w:rPr>
        <w:t>, including individual rights to:</w:t>
      </w:r>
    </w:p>
    <w:p w14:paraId="55F1A073" w14:textId="4E21B342" w:rsidR="009366FD" w:rsidRPr="00D2444C" w:rsidRDefault="009366FD" w:rsidP="00692FA7">
      <w:pPr>
        <w:pStyle w:val="ListParagraph"/>
        <w:numPr>
          <w:ilvl w:val="1"/>
          <w:numId w:val="17"/>
        </w:numPr>
        <w:spacing w:after="0" w:line="240" w:lineRule="auto"/>
        <w:rPr>
          <w:rFonts w:cs="Arial"/>
          <w:bCs/>
          <w:sz w:val="22"/>
          <w:szCs w:val="22"/>
        </w:rPr>
      </w:pPr>
      <w:r w:rsidRPr="00D2444C">
        <w:rPr>
          <w:rFonts w:cs="Arial"/>
          <w:bCs/>
          <w:sz w:val="22"/>
          <w:szCs w:val="22"/>
        </w:rPr>
        <w:t>access or correct information (</w:t>
      </w:r>
      <w:r w:rsidR="00E26696" w:rsidRPr="00D2444C">
        <w:rPr>
          <w:rFonts w:cs="Arial"/>
          <w:bCs/>
          <w:sz w:val="22"/>
          <w:szCs w:val="22"/>
        </w:rPr>
        <w:t xml:space="preserve">per </w:t>
      </w:r>
      <w:r w:rsidR="00E26696" w:rsidRPr="00D2444C">
        <w:rPr>
          <w:rFonts w:cs="Arial"/>
          <w:bCs/>
          <w:sz w:val="22"/>
          <w:szCs w:val="22"/>
        </w:rPr>
        <w:fldChar w:fldCharType="begin"/>
      </w:r>
      <w:r w:rsidR="00E26696" w:rsidRPr="00D2444C">
        <w:rPr>
          <w:rFonts w:cs="Arial"/>
          <w:bCs/>
          <w:sz w:val="22"/>
          <w:szCs w:val="22"/>
        </w:rPr>
        <w:instrText xml:space="preserve"> REF _Ref207874555 \h  \* MERGEFORMAT </w:instrText>
      </w:r>
      <w:r w:rsidR="00E26696" w:rsidRPr="00D2444C">
        <w:rPr>
          <w:rFonts w:cs="Arial"/>
          <w:bCs/>
          <w:sz w:val="22"/>
          <w:szCs w:val="22"/>
        </w:rPr>
      </w:r>
      <w:r w:rsidR="00E26696" w:rsidRPr="00D2444C">
        <w:rPr>
          <w:rFonts w:cs="Arial"/>
          <w:bCs/>
          <w:sz w:val="22"/>
          <w:szCs w:val="22"/>
        </w:rPr>
        <w:fldChar w:fldCharType="separate"/>
      </w:r>
      <w:r w:rsidR="00E26696" w:rsidRPr="00D2444C">
        <w:rPr>
          <w:b/>
          <w:bCs/>
          <w:sz w:val="22"/>
          <w:szCs w:val="22"/>
        </w:rPr>
        <w:t>Access, Quality and Correction</w:t>
      </w:r>
      <w:r w:rsidR="00E26696" w:rsidRPr="00D2444C">
        <w:rPr>
          <w:rFonts w:cs="Arial"/>
          <w:bCs/>
          <w:sz w:val="22"/>
          <w:szCs w:val="22"/>
        </w:rPr>
        <w:fldChar w:fldCharType="end"/>
      </w:r>
      <w:r w:rsidRPr="00D2444C">
        <w:rPr>
          <w:rFonts w:cs="Arial"/>
          <w:bCs/>
          <w:sz w:val="22"/>
          <w:szCs w:val="22"/>
        </w:rPr>
        <w:t>), and</w:t>
      </w:r>
    </w:p>
    <w:p w14:paraId="0CA6FB0B" w14:textId="7DE6CF61" w:rsidR="009366FD" w:rsidRPr="00D2444C" w:rsidRDefault="009366FD" w:rsidP="00692FA7">
      <w:pPr>
        <w:pStyle w:val="ListParagraph"/>
        <w:numPr>
          <w:ilvl w:val="1"/>
          <w:numId w:val="17"/>
        </w:numPr>
        <w:spacing w:after="0" w:line="240" w:lineRule="auto"/>
        <w:rPr>
          <w:rFonts w:cs="Arial"/>
          <w:bCs/>
          <w:sz w:val="22"/>
          <w:szCs w:val="22"/>
        </w:rPr>
      </w:pPr>
      <w:r w:rsidRPr="00D2444C">
        <w:rPr>
          <w:rFonts w:cs="Arial"/>
          <w:bCs/>
          <w:sz w:val="22"/>
          <w:szCs w:val="22"/>
        </w:rPr>
        <w:t>complaints processes (</w:t>
      </w:r>
      <w:r w:rsidR="00E26696" w:rsidRPr="00D2444C">
        <w:rPr>
          <w:rFonts w:cs="Arial"/>
          <w:bCs/>
          <w:sz w:val="22"/>
          <w:szCs w:val="22"/>
        </w:rPr>
        <w:t xml:space="preserve">per </w:t>
      </w:r>
      <w:r w:rsidR="00E26696" w:rsidRPr="00D2444C">
        <w:rPr>
          <w:rFonts w:cs="Arial"/>
          <w:bCs/>
          <w:sz w:val="22"/>
          <w:szCs w:val="22"/>
        </w:rPr>
        <w:fldChar w:fldCharType="begin"/>
      </w:r>
      <w:r w:rsidR="00E26696" w:rsidRPr="00D2444C">
        <w:rPr>
          <w:rFonts w:cs="Arial"/>
          <w:bCs/>
          <w:sz w:val="22"/>
          <w:szCs w:val="22"/>
        </w:rPr>
        <w:instrText xml:space="preserve"> REF _Ref207874568 \h  \* MERGEFORMAT </w:instrText>
      </w:r>
      <w:r w:rsidR="00E26696" w:rsidRPr="00D2444C">
        <w:rPr>
          <w:rFonts w:cs="Arial"/>
          <w:bCs/>
          <w:sz w:val="22"/>
          <w:szCs w:val="22"/>
        </w:rPr>
      </w:r>
      <w:r w:rsidR="00E26696" w:rsidRPr="00D2444C">
        <w:rPr>
          <w:rFonts w:cs="Arial"/>
          <w:bCs/>
          <w:sz w:val="22"/>
          <w:szCs w:val="22"/>
        </w:rPr>
        <w:fldChar w:fldCharType="separate"/>
      </w:r>
      <w:r w:rsidR="00E26696" w:rsidRPr="00D2444C">
        <w:rPr>
          <w:b/>
          <w:bCs/>
          <w:sz w:val="22"/>
          <w:szCs w:val="22"/>
        </w:rPr>
        <w:t>Privacy Complaints Handling</w:t>
      </w:r>
      <w:r w:rsidR="00E26696" w:rsidRPr="00D2444C">
        <w:rPr>
          <w:rFonts w:cs="Arial"/>
          <w:bCs/>
          <w:sz w:val="22"/>
          <w:szCs w:val="22"/>
        </w:rPr>
        <w:fldChar w:fldCharType="end"/>
      </w:r>
      <w:r w:rsidRPr="00D2444C">
        <w:rPr>
          <w:rFonts w:cs="Arial"/>
          <w:bCs/>
          <w:sz w:val="22"/>
          <w:szCs w:val="22"/>
        </w:rPr>
        <w:t>)</w:t>
      </w:r>
    </w:p>
    <w:p w14:paraId="5440BE33" w14:textId="77777777" w:rsidR="00427732" w:rsidRPr="00D2444C" w:rsidRDefault="00427732" w:rsidP="00427732">
      <w:pPr>
        <w:pStyle w:val="ListParagraph"/>
        <w:spacing w:after="0" w:line="240" w:lineRule="auto"/>
        <w:ind w:left="709"/>
        <w:rPr>
          <w:rFonts w:cs="Arial"/>
          <w:sz w:val="22"/>
          <w:szCs w:val="22"/>
        </w:rPr>
      </w:pPr>
    </w:p>
    <w:p w14:paraId="52CD96CC" w14:textId="05BFBED1" w:rsidR="00427732" w:rsidRPr="00D2444C" w:rsidRDefault="006B41C2" w:rsidP="00E26696">
      <w:pPr>
        <w:pStyle w:val="Heading4"/>
      </w:pPr>
      <w:bookmarkStart w:id="6" w:name="_Ref207874530"/>
      <w:r w:rsidRPr="00D2444C">
        <w:t>Use and Disclosure</w:t>
      </w:r>
      <w:r w:rsidR="006103B0" w:rsidRPr="00D2444C">
        <w:rPr>
          <w:rStyle w:val="FootnoteReference"/>
        </w:rPr>
        <w:footnoteReference w:id="3"/>
      </w:r>
      <w:bookmarkEnd w:id="6"/>
      <w:r w:rsidRPr="00D2444C">
        <w:t xml:space="preserve"> </w:t>
      </w:r>
    </w:p>
    <w:p w14:paraId="341EFC02" w14:textId="77777777" w:rsidR="00427732" w:rsidRPr="00760924" w:rsidRDefault="00427732" w:rsidP="00427732">
      <w:pPr>
        <w:pStyle w:val="ListParagraph"/>
        <w:spacing w:after="0" w:line="240" w:lineRule="auto"/>
        <w:ind w:left="1418"/>
        <w:rPr>
          <w:rFonts w:cs="Arial"/>
          <w:bCs/>
          <w:sz w:val="22"/>
          <w:szCs w:val="22"/>
        </w:rPr>
      </w:pPr>
    </w:p>
    <w:p w14:paraId="22E01D59" w14:textId="29F601BB" w:rsidR="00D85EC6" w:rsidRPr="00D85EC6" w:rsidRDefault="002803FF" w:rsidP="00427732">
      <w:pPr>
        <w:pStyle w:val="ListParagraph"/>
        <w:numPr>
          <w:ilvl w:val="1"/>
          <w:numId w:val="3"/>
        </w:numPr>
        <w:spacing w:after="0" w:line="240" w:lineRule="auto"/>
        <w:ind w:left="709" w:hanging="709"/>
        <w:rPr>
          <w:rFonts w:cs="Arial"/>
          <w:bCs/>
          <w:sz w:val="22"/>
          <w:szCs w:val="22"/>
        </w:rPr>
      </w:pPr>
      <w:r w:rsidRPr="002803FF">
        <w:rPr>
          <w:rFonts w:cs="Arial"/>
          <w:bCs/>
          <w:sz w:val="22"/>
          <w:szCs w:val="22"/>
        </w:rPr>
        <w:t xml:space="preserve">The University </w:t>
      </w:r>
      <w:r>
        <w:rPr>
          <w:rFonts w:cs="Arial"/>
          <w:bCs/>
          <w:sz w:val="22"/>
          <w:szCs w:val="22"/>
        </w:rPr>
        <w:t>will</w:t>
      </w:r>
      <w:r w:rsidRPr="002803FF">
        <w:rPr>
          <w:rFonts w:cs="Arial"/>
          <w:bCs/>
          <w:sz w:val="22"/>
          <w:szCs w:val="22"/>
        </w:rPr>
        <w:t xml:space="preserve"> only use or disclose Personal Information when it is reasonably necessary for, or directly connected to, its functions, services, or activities.</w:t>
      </w:r>
      <w:r w:rsidR="00D85EC6">
        <w:rPr>
          <w:rFonts w:cs="Arial"/>
          <w:bCs/>
          <w:sz w:val="22"/>
          <w:szCs w:val="22"/>
        </w:rPr>
        <w:t xml:space="preserve"> </w:t>
      </w:r>
    </w:p>
    <w:p w14:paraId="024457A4" w14:textId="77777777" w:rsidR="000F6854" w:rsidRPr="000F6854" w:rsidRDefault="000F6854" w:rsidP="000F6854">
      <w:pPr>
        <w:pStyle w:val="ListParagraph"/>
        <w:spacing w:after="0" w:line="240" w:lineRule="auto"/>
        <w:ind w:left="709"/>
        <w:rPr>
          <w:rFonts w:cs="Arial"/>
          <w:bCs/>
          <w:sz w:val="22"/>
          <w:szCs w:val="22"/>
        </w:rPr>
      </w:pPr>
    </w:p>
    <w:p w14:paraId="23B6A1C9" w14:textId="1E66D194" w:rsidR="00427732" w:rsidRPr="00133DD4" w:rsidRDefault="00133DD4" w:rsidP="7FAFA187">
      <w:pPr>
        <w:pStyle w:val="ListParagraph"/>
        <w:numPr>
          <w:ilvl w:val="1"/>
          <w:numId w:val="3"/>
        </w:numPr>
        <w:spacing w:after="0" w:line="240" w:lineRule="auto"/>
        <w:ind w:left="709" w:hanging="709"/>
        <w:rPr>
          <w:rFonts w:cs="Arial"/>
          <w:sz w:val="22"/>
          <w:szCs w:val="22"/>
        </w:rPr>
      </w:pPr>
      <w:r w:rsidRPr="7FAFA187">
        <w:rPr>
          <w:rFonts w:cs="Arial"/>
          <w:sz w:val="22"/>
          <w:szCs w:val="22"/>
        </w:rPr>
        <w:t xml:space="preserve">The University will not use or disclose Personal Information unless: </w:t>
      </w:r>
    </w:p>
    <w:p w14:paraId="4ED23590" w14:textId="1AC70639" w:rsidR="00133DD4" w:rsidRDefault="00562D0C" w:rsidP="00692FA7">
      <w:pPr>
        <w:pStyle w:val="ListParagraph"/>
        <w:numPr>
          <w:ilvl w:val="2"/>
          <w:numId w:val="19"/>
        </w:numPr>
        <w:spacing w:after="0" w:line="240" w:lineRule="auto"/>
        <w:ind w:left="1560" w:hanging="851"/>
        <w:rPr>
          <w:rFonts w:cs="Arial"/>
          <w:sz w:val="22"/>
          <w:szCs w:val="22"/>
        </w:rPr>
      </w:pPr>
      <w:r>
        <w:rPr>
          <w:rFonts w:cs="Arial"/>
          <w:sz w:val="22"/>
          <w:szCs w:val="22"/>
        </w:rPr>
        <w:t xml:space="preserve">the individual to whom the relation relates to have expressly or by inferenced consented to its use or </w:t>
      </w:r>
      <w:proofErr w:type="gramStart"/>
      <w:r>
        <w:rPr>
          <w:rFonts w:cs="Arial"/>
          <w:sz w:val="22"/>
          <w:szCs w:val="22"/>
        </w:rPr>
        <w:t>disclosure</w:t>
      </w:r>
      <w:r w:rsidR="00133DD4" w:rsidRPr="00133DD4">
        <w:rPr>
          <w:rFonts w:cs="Arial"/>
          <w:sz w:val="22"/>
          <w:szCs w:val="22"/>
        </w:rPr>
        <w:t>;</w:t>
      </w:r>
      <w:proofErr w:type="gramEnd"/>
      <w:r w:rsidR="00133DD4" w:rsidRPr="00133DD4">
        <w:rPr>
          <w:rFonts w:cs="Arial"/>
          <w:sz w:val="22"/>
          <w:szCs w:val="22"/>
        </w:rPr>
        <w:t xml:space="preserve"> </w:t>
      </w:r>
    </w:p>
    <w:p w14:paraId="32DCAE7E" w14:textId="13CD5670" w:rsidR="00133DD4" w:rsidRPr="00133DD4" w:rsidRDefault="00F97F26" w:rsidP="00692FA7">
      <w:pPr>
        <w:pStyle w:val="ListParagraph"/>
        <w:numPr>
          <w:ilvl w:val="2"/>
          <w:numId w:val="19"/>
        </w:numPr>
        <w:spacing w:after="0" w:line="240" w:lineRule="auto"/>
        <w:ind w:left="1560" w:hanging="851"/>
        <w:rPr>
          <w:rFonts w:cs="Arial"/>
          <w:sz w:val="22"/>
          <w:szCs w:val="22"/>
        </w:rPr>
      </w:pPr>
      <w:r>
        <w:rPr>
          <w:rFonts w:cs="Arial"/>
          <w:sz w:val="22"/>
          <w:szCs w:val="22"/>
        </w:rPr>
        <w:t xml:space="preserve">it is reasonable </w:t>
      </w:r>
      <w:r w:rsidR="00982B96">
        <w:rPr>
          <w:rFonts w:cs="Arial"/>
          <w:sz w:val="22"/>
          <w:szCs w:val="22"/>
        </w:rPr>
        <w:t xml:space="preserve">to expect that the </w:t>
      </w:r>
      <w:r w:rsidR="0006279B">
        <w:rPr>
          <w:rFonts w:cs="Arial"/>
          <w:sz w:val="22"/>
          <w:szCs w:val="22"/>
        </w:rPr>
        <w:t xml:space="preserve">University </w:t>
      </w:r>
      <w:r w:rsidR="00982B96">
        <w:rPr>
          <w:rFonts w:cs="Arial"/>
          <w:sz w:val="22"/>
          <w:szCs w:val="22"/>
        </w:rPr>
        <w:t>would use or disclose the information in the ordinary course of its functions, services or activities</w:t>
      </w:r>
      <w:r w:rsidR="000A0DB9">
        <w:rPr>
          <w:rFonts w:cs="Arial"/>
          <w:sz w:val="22"/>
          <w:szCs w:val="22"/>
        </w:rPr>
        <w:t xml:space="preserve">, including to meet its compliance and reporting obligations, and the improvements of its </w:t>
      </w:r>
      <w:r w:rsidR="0006279B">
        <w:rPr>
          <w:rFonts w:cs="Arial"/>
          <w:sz w:val="22"/>
          <w:szCs w:val="22"/>
        </w:rPr>
        <w:t xml:space="preserve">functions, services or </w:t>
      </w:r>
      <w:proofErr w:type="gramStart"/>
      <w:r w:rsidR="0006279B">
        <w:rPr>
          <w:rFonts w:cs="Arial"/>
          <w:sz w:val="22"/>
          <w:szCs w:val="22"/>
        </w:rPr>
        <w:t>activities</w:t>
      </w:r>
      <w:r w:rsidR="00133DD4" w:rsidRPr="00133DD4">
        <w:rPr>
          <w:rFonts w:cs="Arial"/>
          <w:sz w:val="22"/>
          <w:szCs w:val="22"/>
        </w:rPr>
        <w:t>;</w:t>
      </w:r>
      <w:proofErr w:type="gramEnd"/>
      <w:r w:rsidR="00133DD4" w:rsidRPr="00133DD4">
        <w:rPr>
          <w:rFonts w:cs="Arial"/>
          <w:sz w:val="22"/>
          <w:szCs w:val="22"/>
        </w:rPr>
        <w:t xml:space="preserve"> </w:t>
      </w:r>
    </w:p>
    <w:p w14:paraId="6C73ABB8" w14:textId="1632E4BC" w:rsidR="0006279B" w:rsidRDefault="00F97F26" w:rsidP="00692FA7">
      <w:pPr>
        <w:pStyle w:val="ListParagraph"/>
        <w:numPr>
          <w:ilvl w:val="2"/>
          <w:numId w:val="19"/>
        </w:numPr>
        <w:spacing w:after="0" w:line="240" w:lineRule="auto"/>
        <w:ind w:left="1560" w:hanging="851"/>
        <w:rPr>
          <w:rFonts w:cs="Arial"/>
          <w:sz w:val="22"/>
          <w:szCs w:val="22"/>
        </w:rPr>
      </w:pPr>
      <w:r>
        <w:rPr>
          <w:rFonts w:cs="Arial"/>
          <w:sz w:val="22"/>
          <w:szCs w:val="22"/>
        </w:rPr>
        <w:t xml:space="preserve">it is required </w:t>
      </w:r>
      <w:r w:rsidR="0006279B">
        <w:rPr>
          <w:rFonts w:cs="Arial"/>
          <w:sz w:val="22"/>
          <w:szCs w:val="22"/>
        </w:rPr>
        <w:t>or authorised by Australian Law or a court or tribunal order</w:t>
      </w:r>
      <w:r w:rsidR="00BE7674">
        <w:rPr>
          <w:rFonts w:cs="Arial"/>
          <w:sz w:val="22"/>
          <w:szCs w:val="22"/>
        </w:rPr>
        <w:t xml:space="preserve"> </w:t>
      </w:r>
      <w:proofErr w:type="gramStart"/>
      <w:r w:rsidR="00BE7674">
        <w:rPr>
          <w:rFonts w:cs="Arial"/>
          <w:sz w:val="22"/>
          <w:szCs w:val="22"/>
        </w:rPr>
        <w:t>applies</w:t>
      </w:r>
      <w:r w:rsidR="0006279B">
        <w:rPr>
          <w:rFonts w:cs="Arial"/>
          <w:sz w:val="22"/>
          <w:szCs w:val="22"/>
        </w:rPr>
        <w:t>;</w:t>
      </w:r>
      <w:proofErr w:type="gramEnd"/>
      <w:r w:rsidR="0006279B">
        <w:rPr>
          <w:rFonts w:cs="Arial"/>
          <w:sz w:val="22"/>
          <w:szCs w:val="22"/>
        </w:rPr>
        <w:t xml:space="preserve"> </w:t>
      </w:r>
    </w:p>
    <w:p w14:paraId="571EF2BC" w14:textId="547D84F1" w:rsidR="00133DD4" w:rsidRDefault="00F97F26" w:rsidP="00692FA7">
      <w:pPr>
        <w:pStyle w:val="ListParagraph"/>
        <w:numPr>
          <w:ilvl w:val="2"/>
          <w:numId w:val="19"/>
        </w:numPr>
        <w:spacing w:after="0" w:line="240" w:lineRule="auto"/>
        <w:ind w:left="1560" w:hanging="851"/>
        <w:rPr>
          <w:rFonts w:cs="Arial"/>
          <w:sz w:val="22"/>
          <w:szCs w:val="22"/>
        </w:rPr>
      </w:pPr>
      <w:r>
        <w:rPr>
          <w:rFonts w:cs="Arial"/>
          <w:sz w:val="22"/>
          <w:szCs w:val="22"/>
        </w:rPr>
        <w:lastRenderedPageBreak/>
        <w:t xml:space="preserve">it is reasonable </w:t>
      </w:r>
      <w:r w:rsidR="007A7483">
        <w:rPr>
          <w:rFonts w:cs="Arial"/>
          <w:sz w:val="22"/>
          <w:szCs w:val="22"/>
        </w:rPr>
        <w:t xml:space="preserve">in </w:t>
      </w:r>
      <w:r w:rsidR="0018585A">
        <w:rPr>
          <w:rFonts w:cs="Arial"/>
          <w:sz w:val="22"/>
          <w:szCs w:val="22"/>
        </w:rPr>
        <w:t xml:space="preserve">the </w:t>
      </w:r>
      <w:r w:rsidR="007A7483">
        <w:rPr>
          <w:rFonts w:cs="Arial"/>
          <w:sz w:val="22"/>
          <w:szCs w:val="22"/>
        </w:rPr>
        <w:t>circumstances to disclose the information to third parties such as government agencies, statutory board, law enforcement agencies</w:t>
      </w:r>
      <w:r w:rsidR="00830EA4">
        <w:rPr>
          <w:rFonts w:cs="Arial"/>
          <w:sz w:val="22"/>
          <w:szCs w:val="22"/>
        </w:rPr>
        <w:t xml:space="preserve">, accreditation or registration bodies, independent oversight bodies, regulators, mediators, or conciliators, or to a court or </w:t>
      </w:r>
      <w:r w:rsidR="003C014A">
        <w:rPr>
          <w:rFonts w:cs="Arial"/>
          <w:sz w:val="22"/>
          <w:szCs w:val="22"/>
        </w:rPr>
        <w:t xml:space="preserve">tribunal. </w:t>
      </w:r>
      <w:r w:rsidR="00133DD4" w:rsidRPr="00133DD4">
        <w:rPr>
          <w:rFonts w:cs="Arial"/>
          <w:sz w:val="22"/>
          <w:szCs w:val="22"/>
        </w:rPr>
        <w:t xml:space="preserve"> </w:t>
      </w:r>
    </w:p>
    <w:p w14:paraId="0D233128" w14:textId="5E6665F9" w:rsidR="00B20920" w:rsidRDefault="005075E2" w:rsidP="00692FA7">
      <w:pPr>
        <w:pStyle w:val="ListParagraph"/>
        <w:numPr>
          <w:ilvl w:val="2"/>
          <w:numId w:val="19"/>
        </w:numPr>
        <w:spacing w:after="0" w:line="240" w:lineRule="auto"/>
        <w:ind w:left="1560" w:hanging="851"/>
        <w:rPr>
          <w:rFonts w:cs="Arial"/>
          <w:sz w:val="22"/>
          <w:szCs w:val="22"/>
        </w:rPr>
      </w:pPr>
      <w:r>
        <w:rPr>
          <w:rFonts w:cs="Arial"/>
          <w:sz w:val="22"/>
          <w:szCs w:val="22"/>
        </w:rPr>
        <w:t xml:space="preserve">it is reasonable </w:t>
      </w:r>
      <w:r w:rsidR="008E0701">
        <w:rPr>
          <w:rFonts w:cs="Arial"/>
          <w:sz w:val="22"/>
          <w:szCs w:val="22"/>
        </w:rPr>
        <w:t xml:space="preserve">to disclose </w:t>
      </w:r>
      <w:r w:rsidR="00AE7C5C">
        <w:rPr>
          <w:rFonts w:cs="Arial"/>
          <w:sz w:val="22"/>
          <w:szCs w:val="22"/>
        </w:rPr>
        <w:t>the information to lessen or prevent a serious threat to the life, health, or safety of any individual, or to public health or safety</w:t>
      </w:r>
      <w:r w:rsidR="007E49DE">
        <w:rPr>
          <w:rFonts w:cs="Arial"/>
          <w:sz w:val="22"/>
          <w:szCs w:val="22"/>
        </w:rPr>
        <w:t xml:space="preserve"> or welfare of any individual due to domestic </w:t>
      </w:r>
      <w:proofErr w:type="gramStart"/>
      <w:r w:rsidR="007E49DE">
        <w:rPr>
          <w:rFonts w:cs="Arial"/>
          <w:sz w:val="22"/>
          <w:szCs w:val="22"/>
        </w:rPr>
        <w:t>violence</w:t>
      </w:r>
      <w:r w:rsidR="00AE7C5C">
        <w:rPr>
          <w:rFonts w:cs="Arial"/>
          <w:sz w:val="22"/>
          <w:szCs w:val="22"/>
        </w:rPr>
        <w:t>;</w:t>
      </w:r>
      <w:proofErr w:type="gramEnd"/>
      <w:r w:rsidR="00AE7C5C">
        <w:rPr>
          <w:rFonts w:cs="Arial"/>
          <w:sz w:val="22"/>
          <w:szCs w:val="22"/>
        </w:rPr>
        <w:t xml:space="preserve"> </w:t>
      </w:r>
    </w:p>
    <w:p w14:paraId="27B4D9A0" w14:textId="68EB9DEC" w:rsidR="00AE7C5C" w:rsidRDefault="00477CB2" w:rsidP="00692FA7">
      <w:pPr>
        <w:pStyle w:val="ListParagraph"/>
        <w:numPr>
          <w:ilvl w:val="2"/>
          <w:numId w:val="19"/>
        </w:numPr>
        <w:spacing w:after="0" w:line="240" w:lineRule="auto"/>
        <w:ind w:left="1560" w:hanging="851"/>
        <w:rPr>
          <w:rFonts w:cs="Arial"/>
          <w:sz w:val="22"/>
          <w:szCs w:val="22"/>
        </w:rPr>
      </w:pPr>
      <w:r>
        <w:rPr>
          <w:rFonts w:cs="Arial"/>
          <w:sz w:val="22"/>
          <w:szCs w:val="22"/>
        </w:rPr>
        <w:t xml:space="preserve">where the University were bound by Australian Privacy Principles </w:t>
      </w:r>
      <w:r w:rsidR="00F251EF">
        <w:rPr>
          <w:rFonts w:cs="Arial"/>
          <w:sz w:val="22"/>
          <w:szCs w:val="22"/>
        </w:rPr>
        <w:t xml:space="preserve">and permitted </w:t>
      </w:r>
      <w:r>
        <w:rPr>
          <w:rFonts w:cs="Arial"/>
          <w:sz w:val="22"/>
          <w:szCs w:val="22"/>
        </w:rPr>
        <w:t>to disclos</w:t>
      </w:r>
      <w:r w:rsidR="00A97349">
        <w:rPr>
          <w:rFonts w:cs="Arial"/>
          <w:sz w:val="22"/>
          <w:szCs w:val="22"/>
        </w:rPr>
        <w:t xml:space="preserve">e the </w:t>
      </w:r>
      <w:proofErr w:type="gramStart"/>
      <w:r w:rsidR="00A97349">
        <w:rPr>
          <w:rFonts w:cs="Arial"/>
          <w:sz w:val="22"/>
          <w:szCs w:val="22"/>
        </w:rPr>
        <w:t>information;</w:t>
      </w:r>
      <w:proofErr w:type="gramEnd"/>
    </w:p>
    <w:p w14:paraId="3C76219C" w14:textId="3EB032BF" w:rsidR="00A97349" w:rsidRDefault="00A97349" w:rsidP="00692FA7">
      <w:pPr>
        <w:pStyle w:val="ListParagraph"/>
        <w:numPr>
          <w:ilvl w:val="2"/>
          <w:numId w:val="19"/>
        </w:numPr>
        <w:spacing w:after="0" w:line="240" w:lineRule="auto"/>
        <w:ind w:left="1560" w:hanging="851"/>
        <w:rPr>
          <w:rFonts w:cs="Arial"/>
          <w:sz w:val="22"/>
          <w:szCs w:val="22"/>
        </w:rPr>
      </w:pPr>
      <w:r>
        <w:rPr>
          <w:rFonts w:cs="Arial"/>
          <w:sz w:val="22"/>
          <w:szCs w:val="22"/>
        </w:rPr>
        <w:t xml:space="preserve">the purpose </w:t>
      </w:r>
      <w:r w:rsidR="006F0CEF">
        <w:rPr>
          <w:rFonts w:cs="Arial"/>
          <w:sz w:val="22"/>
          <w:szCs w:val="22"/>
        </w:rPr>
        <w:t xml:space="preserve">is to provide Students, prospective Students, alumni, Staff, contractors, volunteers and the community with information which may be useful and relevant to them, or about </w:t>
      </w:r>
      <w:proofErr w:type="gramStart"/>
      <w:r w:rsidR="006F0CEF">
        <w:rPr>
          <w:rFonts w:cs="Arial"/>
          <w:sz w:val="22"/>
          <w:szCs w:val="22"/>
        </w:rPr>
        <w:t>University</w:t>
      </w:r>
      <w:proofErr w:type="gramEnd"/>
      <w:r w:rsidR="006F0CEF">
        <w:rPr>
          <w:rFonts w:cs="Arial"/>
          <w:sz w:val="22"/>
          <w:szCs w:val="22"/>
        </w:rPr>
        <w:t xml:space="preserve"> functions, services</w:t>
      </w:r>
      <w:r w:rsidR="00363745">
        <w:rPr>
          <w:rFonts w:cs="Arial"/>
          <w:sz w:val="22"/>
          <w:szCs w:val="22"/>
        </w:rPr>
        <w:t xml:space="preserve">, events and activities provided by or on behalf of the University, its partners and affiliates; </w:t>
      </w:r>
    </w:p>
    <w:p w14:paraId="00437887" w14:textId="342A2767" w:rsidR="00726260" w:rsidRDefault="00726260" w:rsidP="00692FA7">
      <w:pPr>
        <w:pStyle w:val="ListParagraph"/>
        <w:numPr>
          <w:ilvl w:val="2"/>
          <w:numId w:val="19"/>
        </w:numPr>
        <w:spacing w:after="0" w:line="240" w:lineRule="auto"/>
        <w:ind w:left="1560" w:hanging="851"/>
        <w:rPr>
          <w:rFonts w:cs="Arial"/>
          <w:sz w:val="22"/>
          <w:szCs w:val="22"/>
        </w:rPr>
      </w:pPr>
      <w:r>
        <w:rPr>
          <w:rFonts w:cs="Arial"/>
          <w:sz w:val="22"/>
          <w:szCs w:val="22"/>
        </w:rPr>
        <w:t xml:space="preserve">it is authorised under the University’s legal obligations and statutory functions under </w:t>
      </w:r>
      <w:hyperlink w:anchor="RelatedDocs" w:history="1">
        <w:r w:rsidR="00845CC4" w:rsidRPr="002D4905">
          <w:rPr>
            <w:rStyle w:val="Hyperlink"/>
            <w:rFonts w:cs="Arial"/>
            <w:i/>
            <w:iCs/>
            <w:sz w:val="22"/>
            <w:szCs w:val="22"/>
          </w:rPr>
          <w:t xml:space="preserve">Edith Cowan University Act 1984 </w:t>
        </w:r>
        <w:r w:rsidR="00845CC4" w:rsidRPr="002D4905">
          <w:rPr>
            <w:rStyle w:val="Hyperlink"/>
            <w:rFonts w:cs="Arial"/>
            <w:sz w:val="22"/>
            <w:szCs w:val="22"/>
          </w:rPr>
          <w:t>(WA)</w:t>
        </w:r>
      </w:hyperlink>
      <w:r w:rsidR="00845CC4">
        <w:rPr>
          <w:rFonts w:cs="Arial"/>
          <w:sz w:val="22"/>
          <w:szCs w:val="22"/>
        </w:rPr>
        <w:t>; or</w:t>
      </w:r>
    </w:p>
    <w:p w14:paraId="75CC5325" w14:textId="414B492F" w:rsidR="00651B62" w:rsidRDefault="00651B62" w:rsidP="00692FA7">
      <w:pPr>
        <w:pStyle w:val="ListParagraph"/>
        <w:numPr>
          <w:ilvl w:val="2"/>
          <w:numId w:val="19"/>
        </w:numPr>
        <w:spacing w:after="0" w:line="240" w:lineRule="auto"/>
        <w:ind w:left="1560" w:hanging="851"/>
        <w:rPr>
          <w:rFonts w:cs="Arial"/>
          <w:sz w:val="22"/>
          <w:szCs w:val="22"/>
        </w:rPr>
      </w:pPr>
      <w:r>
        <w:rPr>
          <w:rFonts w:cs="Arial"/>
          <w:sz w:val="22"/>
          <w:szCs w:val="22"/>
        </w:rPr>
        <w:t xml:space="preserve">it is for a Permitted </w:t>
      </w:r>
      <w:proofErr w:type="gramStart"/>
      <w:r>
        <w:rPr>
          <w:rFonts w:cs="Arial"/>
          <w:sz w:val="22"/>
          <w:szCs w:val="22"/>
        </w:rPr>
        <w:t>Purpose</w:t>
      </w:r>
      <w:proofErr w:type="gramEnd"/>
      <w:r>
        <w:rPr>
          <w:rFonts w:cs="Arial"/>
          <w:sz w:val="22"/>
          <w:szCs w:val="22"/>
        </w:rPr>
        <w:t xml:space="preserve"> and it is not practicable to obtain the agreement of each individual that is the subject of a Personal </w:t>
      </w:r>
      <w:r w:rsidR="004F3053">
        <w:rPr>
          <w:rFonts w:cs="Arial"/>
          <w:sz w:val="22"/>
          <w:szCs w:val="22"/>
        </w:rPr>
        <w:t>Data before use or disclosure.</w:t>
      </w:r>
    </w:p>
    <w:p w14:paraId="761CE221" w14:textId="539182B4" w:rsidR="00133DD4" w:rsidRPr="00133DD4" w:rsidRDefault="00133DD4" w:rsidP="00133DD4">
      <w:pPr>
        <w:pStyle w:val="ListParagraph"/>
        <w:spacing w:after="0" w:line="240" w:lineRule="auto"/>
        <w:ind w:left="709"/>
        <w:rPr>
          <w:rFonts w:cs="Arial"/>
          <w:bCs/>
          <w:sz w:val="22"/>
          <w:szCs w:val="22"/>
        </w:rPr>
      </w:pPr>
    </w:p>
    <w:p w14:paraId="1038CDA9" w14:textId="63983FED" w:rsidR="00133DD4" w:rsidRDefault="00F315F5" w:rsidP="00427732">
      <w:pPr>
        <w:pStyle w:val="ListParagraph"/>
        <w:numPr>
          <w:ilvl w:val="1"/>
          <w:numId w:val="3"/>
        </w:numPr>
        <w:spacing w:after="0" w:line="240" w:lineRule="auto"/>
        <w:ind w:left="709" w:hanging="709"/>
        <w:rPr>
          <w:rFonts w:cs="Arial"/>
          <w:bCs/>
          <w:sz w:val="22"/>
          <w:szCs w:val="22"/>
        </w:rPr>
      </w:pPr>
      <w:r>
        <w:rPr>
          <w:rFonts w:cs="Arial"/>
          <w:bCs/>
          <w:sz w:val="22"/>
          <w:szCs w:val="22"/>
        </w:rPr>
        <w:t>The University may disclose</w:t>
      </w:r>
      <w:r w:rsidR="006347A6">
        <w:rPr>
          <w:rFonts w:cs="Arial"/>
          <w:bCs/>
          <w:sz w:val="22"/>
          <w:szCs w:val="22"/>
        </w:rPr>
        <w:t xml:space="preserve"> Personal Information</w:t>
      </w:r>
      <w:r>
        <w:rPr>
          <w:rFonts w:cs="Arial"/>
          <w:bCs/>
          <w:sz w:val="22"/>
          <w:szCs w:val="22"/>
        </w:rPr>
        <w:t>:</w:t>
      </w:r>
    </w:p>
    <w:p w14:paraId="38987905" w14:textId="503E412E" w:rsidR="006347A6" w:rsidRDefault="008F0B37" w:rsidP="00692FA7">
      <w:pPr>
        <w:pStyle w:val="ListParagraph"/>
        <w:numPr>
          <w:ilvl w:val="2"/>
          <w:numId w:val="20"/>
        </w:numPr>
        <w:spacing w:after="0" w:line="240" w:lineRule="auto"/>
        <w:ind w:left="1560" w:hanging="851"/>
        <w:rPr>
          <w:rFonts w:cs="Arial"/>
          <w:sz w:val="22"/>
          <w:szCs w:val="22"/>
        </w:rPr>
      </w:pPr>
      <w:r>
        <w:rPr>
          <w:rFonts w:cs="Arial"/>
          <w:sz w:val="22"/>
          <w:szCs w:val="22"/>
        </w:rPr>
        <w:t xml:space="preserve">to </w:t>
      </w:r>
      <w:r w:rsidR="00CA7831">
        <w:rPr>
          <w:rFonts w:cs="Arial"/>
          <w:sz w:val="22"/>
          <w:szCs w:val="22"/>
        </w:rPr>
        <w:t xml:space="preserve">various government agencies, including for purposes concerning Student eligibility for support services and payments such as </w:t>
      </w:r>
      <w:r w:rsidR="007B69CD">
        <w:rPr>
          <w:rFonts w:cs="Arial"/>
          <w:sz w:val="22"/>
          <w:szCs w:val="22"/>
        </w:rPr>
        <w:t xml:space="preserve">loans under </w:t>
      </w:r>
      <w:hyperlink w:anchor="RelatedDocs" w:history="1">
        <w:r w:rsidR="007B69CD" w:rsidRPr="00513544">
          <w:rPr>
            <w:rStyle w:val="Hyperlink"/>
            <w:rFonts w:cs="Arial"/>
            <w:i/>
            <w:iCs/>
            <w:sz w:val="22"/>
            <w:szCs w:val="22"/>
          </w:rPr>
          <w:t xml:space="preserve">Higher Education Support Act 2003 </w:t>
        </w:r>
        <w:r w:rsidR="007B69CD" w:rsidRPr="00513544">
          <w:rPr>
            <w:rStyle w:val="Hyperlink"/>
            <w:rFonts w:cs="Arial"/>
            <w:sz w:val="22"/>
            <w:szCs w:val="22"/>
          </w:rPr>
          <w:t>(</w:t>
        </w:r>
        <w:proofErr w:type="spellStart"/>
        <w:r w:rsidR="007B69CD" w:rsidRPr="00513544">
          <w:rPr>
            <w:rStyle w:val="Hyperlink"/>
            <w:rFonts w:cs="Arial"/>
            <w:sz w:val="22"/>
            <w:szCs w:val="22"/>
          </w:rPr>
          <w:t>Cth</w:t>
        </w:r>
        <w:proofErr w:type="spellEnd"/>
        <w:r w:rsidR="007B69CD" w:rsidRPr="00513544">
          <w:rPr>
            <w:rStyle w:val="Hyperlink"/>
            <w:rFonts w:cs="Arial"/>
            <w:sz w:val="22"/>
            <w:szCs w:val="22"/>
          </w:rPr>
          <w:t>)</w:t>
        </w:r>
      </w:hyperlink>
      <w:r w:rsidR="007B69CD">
        <w:rPr>
          <w:rFonts w:cs="Arial"/>
          <w:sz w:val="22"/>
          <w:szCs w:val="22"/>
        </w:rPr>
        <w:t xml:space="preserve">, </w:t>
      </w:r>
      <w:hyperlink w:anchor="RelatedDocs" w:history="1">
        <w:r w:rsidR="0033118B" w:rsidRPr="00513544">
          <w:rPr>
            <w:rStyle w:val="Hyperlink"/>
            <w:rFonts w:cs="Arial"/>
            <w:i/>
            <w:iCs/>
            <w:sz w:val="22"/>
            <w:szCs w:val="22"/>
          </w:rPr>
          <w:t xml:space="preserve">Vocational </w:t>
        </w:r>
        <w:r w:rsidR="00513544" w:rsidRPr="00513544">
          <w:rPr>
            <w:rStyle w:val="Hyperlink"/>
            <w:rFonts w:cs="Arial"/>
            <w:i/>
            <w:iCs/>
            <w:sz w:val="22"/>
            <w:szCs w:val="22"/>
          </w:rPr>
          <w:t xml:space="preserve">Education and Training Act 1996 </w:t>
        </w:r>
        <w:r w:rsidR="00513544" w:rsidRPr="00513544">
          <w:rPr>
            <w:rStyle w:val="Hyperlink"/>
            <w:rFonts w:cs="Arial"/>
            <w:sz w:val="22"/>
            <w:szCs w:val="22"/>
          </w:rPr>
          <w:t>(WA)</w:t>
        </w:r>
      </w:hyperlink>
      <w:r w:rsidR="00513544">
        <w:rPr>
          <w:rFonts w:cs="Arial"/>
          <w:sz w:val="22"/>
          <w:szCs w:val="22"/>
        </w:rPr>
        <w:t>, scholarships, and Centrelink payments</w:t>
      </w:r>
      <w:r w:rsidR="006347A6" w:rsidRPr="006347A6">
        <w:rPr>
          <w:rFonts w:cs="Arial"/>
          <w:sz w:val="22"/>
          <w:szCs w:val="22"/>
        </w:rPr>
        <w:t xml:space="preserve">; </w:t>
      </w:r>
    </w:p>
    <w:p w14:paraId="27A4263C" w14:textId="4F9F8E69" w:rsidR="006347A6" w:rsidRDefault="008F0B37" w:rsidP="00692FA7">
      <w:pPr>
        <w:pStyle w:val="ListParagraph"/>
        <w:numPr>
          <w:ilvl w:val="2"/>
          <w:numId w:val="20"/>
        </w:numPr>
        <w:spacing w:after="0" w:line="240" w:lineRule="auto"/>
        <w:ind w:left="1560" w:hanging="851"/>
        <w:rPr>
          <w:rFonts w:cs="Arial"/>
          <w:sz w:val="22"/>
          <w:szCs w:val="22"/>
        </w:rPr>
      </w:pPr>
      <w:r>
        <w:rPr>
          <w:rFonts w:cs="Arial"/>
          <w:sz w:val="22"/>
          <w:szCs w:val="22"/>
        </w:rPr>
        <w:t xml:space="preserve">to </w:t>
      </w:r>
      <w:r w:rsidR="007141EF">
        <w:rPr>
          <w:rFonts w:cs="Arial"/>
          <w:sz w:val="22"/>
          <w:szCs w:val="22"/>
        </w:rPr>
        <w:t xml:space="preserve">the Student Guild for the purpose of enabling the Student Guild to maintain membership details, determine the facilities and services available to Students, and to make those facilities and services available to relevant </w:t>
      </w:r>
      <w:proofErr w:type="gramStart"/>
      <w:r w:rsidR="007141EF">
        <w:rPr>
          <w:rFonts w:cs="Arial"/>
          <w:sz w:val="22"/>
          <w:szCs w:val="22"/>
        </w:rPr>
        <w:t>Students;</w:t>
      </w:r>
      <w:proofErr w:type="gramEnd"/>
      <w:r w:rsidR="007141EF">
        <w:rPr>
          <w:rFonts w:cs="Arial"/>
          <w:sz w:val="22"/>
          <w:szCs w:val="22"/>
        </w:rPr>
        <w:t xml:space="preserve"> </w:t>
      </w:r>
    </w:p>
    <w:p w14:paraId="0C93C6DC" w14:textId="18CC74B4" w:rsidR="001E0BB7" w:rsidRDefault="008F0B37" w:rsidP="00692FA7">
      <w:pPr>
        <w:pStyle w:val="ListParagraph"/>
        <w:numPr>
          <w:ilvl w:val="2"/>
          <w:numId w:val="20"/>
        </w:numPr>
        <w:spacing w:after="0" w:line="240" w:lineRule="auto"/>
        <w:ind w:left="1560" w:hanging="851"/>
        <w:rPr>
          <w:rFonts w:cs="Arial"/>
          <w:sz w:val="22"/>
          <w:szCs w:val="22"/>
        </w:rPr>
      </w:pPr>
      <w:r>
        <w:rPr>
          <w:rFonts w:cs="Arial"/>
          <w:sz w:val="22"/>
          <w:szCs w:val="22"/>
        </w:rPr>
        <w:t xml:space="preserve">to </w:t>
      </w:r>
      <w:r w:rsidR="001E0BB7">
        <w:rPr>
          <w:rFonts w:cs="Arial"/>
          <w:sz w:val="22"/>
          <w:szCs w:val="22"/>
        </w:rPr>
        <w:t>a third party which is:</w:t>
      </w:r>
    </w:p>
    <w:p w14:paraId="36BD410C" w14:textId="3278B07C" w:rsidR="001E0BB7" w:rsidRDefault="001E0BB7" w:rsidP="00166A11">
      <w:pPr>
        <w:pStyle w:val="ListParagraph"/>
        <w:numPr>
          <w:ilvl w:val="0"/>
          <w:numId w:val="34"/>
        </w:numPr>
        <w:spacing w:after="0" w:line="240" w:lineRule="auto"/>
        <w:rPr>
          <w:rFonts w:cs="Arial"/>
          <w:sz w:val="22"/>
          <w:szCs w:val="22"/>
        </w:rPr>
      </w:pPr>
      <w:r w:rsidRPr="7FAFA187">
        <w:rPr>
          <w:rFonts w:cs="Arial"/>
          <w:sz w:val="22"/>
          <w:szCs w:val="22"/>
        </w:rPr>
        <w:t xml:space="preserve">a related body </w:t>
      </w:r>
      <w:proofErr w:type="gramStart"/>
      <w:r w:rsidRPr="7FAFA187">
        <w:rPr>
          <w:rFonts w:cs="Arial"/>
          <w:sz w:val="22"/>
          <w:szCs w:val="22"/>
        </w:rPr>
        <w:t>corporate;</w:t>
      </w:r>
      <w:proofErr w:type="gramEnd"/>
      <w:r w:rsidRPr="7FAFA187">
        <w:rPr>
          <w:rFonts w:cs="Arial"/>
          <w:sz w:val="22"/>
          <w:szCs w:val="22"/>
        </w:rPr>
        <w:t xml:space="preserve"> </w:t>
      </w:r>
    </w:p>
    <w:p w14:paraId="6DB4263A" w14:textId="2BA57E5C" w:rsidR="001E0BB7" w:rsidRDefault="001E0BB7" w:rsidP="00166A11">
      <w:pPr>
        <w:pStyle w:val="ListParagraph"/>
        <w:numPr>
          <w:ilvl w:val="0"/>
          <w:numId w:val="34"/>
        </w:numPr>
        <w:spacing w:after="0" w:line="240" w:lineRule="auto"/>
        <w:rPr>
          <w:rFonts w:cs="Arial"/>
          <w:sz w:val="22"/>
          <w:szCs w:val="22"/>
        </w:rPr>
      </w:pPr>
      <w:r w:rsidRPr="7FAFA187">
        <w:rPr>
          <w:rFonts w:cs="Arial"/>
          <w:sz w:val="22"/>
          <w:szCs w:val="22"/>
        </w:rPr>
        <w:t xml:space="preserve">a placement host or Work Integrated Learning </w:t>
      </w:r>
      <w:proofErr w:type="gramStart"/>
      <w:r w:rsidRPr="7FAFA187">
        <w:rPr>
          <w:rFonts w:cs="Arial"/>
          <w:sz w:val="22"/>
          <w:szCs w:val="22"/>
        </w:rPr>
        <w:t>provider;</w:t>
      </w:r>
      <w:proofErr w:type="gramEnd"/>
      <w:r w:rsidRPr="7FAFA187">
        <w:rPr>
          <w:rFonts w:cs="Arial"/>
          <w:sz w:val="22"/>
          <w:szCs w:val="22"/>
        </w:rPr>
        <w:t xml:space="preserve"> </w:t>
      </w:r>
    </w:p>
    <w:p w14:paraId="7EC95311" w14:textId="578FDCCA" w:rsidR="001E0BB7" w:rsidRDefault="00226585" w:rsidP="00166A11">
      <w:pPr>
        <w:pStyle w:val="ListParagraph"/>
        <w:numPr>
          <w:ilvl w:val="0"/>
          <w:numId w:val="34"/>
        </w:numPr>
        <w:spacing w:after="0" w:line="240" w:lineRule="auto"/>
        <w:rPr>
          <w:rFonts w:cs="Arial"/>
          <w:sz w:val="22"/>
          <w:szCs w:val="22"/>
        </w:rPr>
      </w:pPr>
      <w:r>
        <w:rPr>
          <w:rFonts w:cs="Arial"/>
          <w:sz w:val="22"/>
          <w:szCs w:val="22"/>
        </w:rPr>
        <w:t xml:space="preserve">a university </w:t>
      </w:r>
      <w:r w:rsidR="00E84580">
        <w:rPr>
          <w:rFonts w:cs="Arial"/>
          <w:sz w:val="22"/>
          <w:szCs w:val="22"/>
        </w:rPr>
        <w:t xml:space="preserve">collaborator </w:t>
      </w:r>
      <w:r>
        <w:rPr>
          <w:rFonts w:cs="Arial"/>
          <w:sz w:val="22"/>
          <w:szCs w:val="22"/>
        </w:rPr>
        <w:t xml:space="preserve">for research or joint delivery of </w:t>
      </w:r>
      <w:proofErr w:type="gramStart"/>
      <w:r>
        <w:rPr>
          <w:rFonts w:cs="Arial"/>
          <w:sz w:val="22"/>
          <w:szCs w:val="22"/>
        </w:rPr>
        <w:t>Courses;</w:t>
      </w:r>
      <w:proofErr w:type="gramEnd"/>
      <w:r>
        <w:rPr>
          <w:rFonts w:cs="Arial"/>
          <w:sz w:val="22"/>
          <w:szCs w:val="22"/>
        </w:rPr>
        <w:t xml:space="preserve"> </w:t>
      </w:r>
    </w:p>
    <w:p w14:paraId="7AB64FFF" w14:textId="0A3FFDB8" w:rsidR="00E84580" w:rsidRDefault="00E84580" w:rsidP="00166A11">
      <w:pPr>
        <w:pStyle w:val="ListParagraph"/>
        <w:numPr>
          <w:ilvl w:val="0"/>
          <w:numId w:val="34"/>
        </w:numPr>
        <w:spacing w:after="0" w:line="240" w:lineRule="auto"/>
        <w:rPr>
          <w:rFonts w:cs="Arial"/>
          <w:sz w:val="22"/>
          <w:szCs w:val="22"/>
        </w:rPr>
      </w:pPr>
      <w:r>
        <w:rPr>
          <w:rFonts w:cs="Arial"/>
          <w:sz w:val="22"/>
          <w:szCs w:val="22"/>
        </w:rPr>
        <w:t xml:space="preserve">engaged by the University to assist with the University’s functions, services or </w:t>
      </w:r>
      <w:r w:rsidR="00FC48FC">
        <w:rPr>
          <w:rFonts w:cs="Arial"/>
          <w:sz w:val="22"/>
          <w:szCs w:val="22"/>
        </w:rPr>
        <w:t xml:space="preserve">activities; or </w:t>
      </w:r>
    </w:p>
    <w:p w14:paraId="7E4DC3AB" w14:textId="10DF37FA" w:rsidR="00FC48FC" w:rsidRDefault="00FC48FC" w:rsidP="00166A11">
      <w:pPr>
        <w:pStyle w:val="ListParagraph"/>
        <w:numPr>
          <w:ilvl w:val="0"/>
          <w:numId w:val="34"/>
        </w:numPr>
        <w:spacing w:after="0" w:line="240" w:lineRule="auto"/>
        <w:rPr>
          <w:rFonts w:cs="Arial"/>
          <w:sz w:val="22"/>
          <w:szCs w:val="22"/>
        </w:rPr>
      </w:pPr>
      <w:r>
        <w:rPr>
          <w:rFonts w:cs="Arial"/>
          <w:sz w:val="22"/>
          <w:szCs w:val="22"/>
        </w:rPr>
        <w:t xml:space="preserve">a student exchange or study abroad partner, transnational education service </w:t>
      </w:r>
      <w:r w:rsidR="009929BF">
        <w:rPr>
          <w:rFonts w:cs="Arial"/>
          <w:sz w:val="22"/>
          <w:szCs w:val="22"/>
        </w:rPr>
        <w:t>a</w:t>
      </w:r>
      <w:r>
        <w:rPr>
          <w:rFonts w:cs="Arial"/>
          <w:sz w:val="22"/>
          <w:szCs w:val="22"/>
        </w:rPr>
        <w:t xml:space="preserve">greement partner, pathway provider, sponsor, education agent or similar. </w:t>
      </w:r>
    </w:p>
    <w:p w14:paraId="439398A9" w14:textId="6A560F84" w:rsidR="00E539BC" w:rsidRDefault="007A5979" w:rsidP="00692FA7">
      <w:pPr>
        <w:pStyle w:val="ListParagraph"/>
        <w:numPr>
          <w:ilvl w:val="2"/>
          <w:numId w:val="20"/>
        </w:numPr>
        <w:spacing w:after="0" w:line="240" w:lineRule="auto"/>
        <w:ind w:left="1560" w:hanging="851"/>
        <w:rPr>
          <w:rFonts w:cs="Arial"/>
          <w:sz w:val="22"/>
          <w:szCs w:val="22"/>
        </w:rPr>
      </w:pPr>
      <w:r>
        <w:rPr>
          <w:rFonts w:cs="Arial"/>
          <w:sz w:val="22"/>
          <w:szCs w:val="22"/>
        </w:rPr>
        <w:t xml:space="preserve">about a prospective Student for the purposes of assessing the effectiveness of marketing or to assist with future </w:t>
      </w:r>
      <w:proofErr w:type="gramStart"/>
      <w:r>
        <w:rPr>
          <w:rFonts w:cs="Arial"/>
          <w:sz w:val="22"/>
          <w:szCs w:val="22"/>
        </w:rPr>
        <w:t>marketing;</w:t>
      </w:r>
      <w:proofErr w:type="gramEnd"/>
      <w:r>
        <w:rPr>
          <w:rFonts w:cs="Arial"/>
          <w:sz w:val="22"/>
          <w:szCs w:val="22"/>
        </w:rPr>
        <w:t xml:space="preserve"> </w:t>
      </w:r>
    </w:p>
    <w:p w14:paraId="081FE3EF" w14:textId="1C03987F" w:rsidR="007A5979" w:rsidRDefault="00F31FF1" w:rsidP="00692FA7">
      <w:pPr>
        <w:pStyle w:val="ListParagraph"/>
        <w:numPr>
          <w:ilvl w:val="2"/>
          <w:numId w:val="20"/>
        </w:numPr>
        <w:spacing w:after="0" w:line="240" w:lineRule="auto"/>
        <w:ind w:left="1560" w:hanging="851"/>
        <w:rPr>
          <w:rFonts w:cs="Arial"/>
          <w:sz w:val="22"/>
          <w:szCs w:val="22"/>
        </w:rPr>
      </w:pPr>
      <w:r>
        <w:rPr>
          <w:rFonts w:cs="Arial"/>
          <w:sz w:val="22"/>
          <w:szCs w:val="22"/>
        </w:rPr>
        <w:t xml:space="preserve">about a prospective Staff member for the purposes of assessment employability and suitability, including to undertake or verify relevant background checks, or for compliance and accreditation </w:t>
      </w:r>
      <w:proofErr w:type="gramStart"/>
      <w:r>
        <w:rPr>
          <w:rFonts w:cs="Arial"/>
          <w:sz w:val="22"/>
          <w:szCs w:val="22"/>
        </w:rPr>
        <w:t>purposes;</w:t>
      </w:r>
      <w:proofErr w:type="gramEnd"/>
      <w:r>
        <w:rPr>
          <w:rFonts w:cs="Arial"/>
          <w:sz w:val="22"/>
          <w:szCs w:val="22"/>
        </w:rPr>
        <w:t xml:space="preserve"> </w:t>
      </w:r>
    </w:p>
    <w:p w14:paraId="3C715D70" w14:textId="6CCA1811" w:rsidR="00F31FF1" w:rsidRDefault="002F7CD3" w:rsidP="00692FA7">
      <w:pPr>
        <w:pStyle w:val="ListParagraph"/>
        <w:numPr>
          <w:ilvl w:val="2"/>
          <w:numId w:val="20"/>
        </w:numPr>
        <w:spacing w:after="0" w:line="240" w:lineRule="auto"/>
        <w:ind w:left="1560" w:hanging="851"/>
        <w:rPr>
          <w:rFonts w:cs="Arial"/>
          <w:sz w:val="22"/>
          <w:szCs w:val="22"/>
        </w:rPr>
      </w:pPr>
      <w:r>
        <w:rPr>
          <w:rFonts w:cs="Arial"/>
          <w:sz w:val="22"/>
          <w:szCs w:val="22"/>
        </w:rPr>
        <w:t xml:space="preserve">to maintain the University’s graduate verification </w:t>
      </w:r>
      <w:proofErr w:type="gramStart"/>
      <w:r>
        <w:rPr>
          <w:rFonts w:cs="Arial"/>
          <w:sz w:val="22"/>
          <w:szCs w:val="22"/>
        </w:rPr>
        <w:t>service;</w:t>
      </w:r>
      <w:proofErr w:type="gramEnd"/>
      <w:r>
        <w:rPr>
          <w:rFonts w:cs="Arial"/>
          <w:sz w:val="22"/>
          <w:szCs w:val="22"/>
        </w:rPr>
        <w:t xml:space="preserve"> </w:t>
      </w:r>
    </w:p>
    <w:p w14:paraId="408D016C" w14:textId="68A4069A" w:rsidR="002F7CD3" w:rsidRDefault="002F7CD3" w:rsidP="00692FA7">
      <w:pPr>
        <w:pStyle w:val="ListParagraph"/>
        <w:numPr>
          <w:ilvl w:val="2"/>
          <w:numId w:val="20"/>
        </w:numPr>
        <w:spacing w:after="0" w:line="240" w:lineRule="auto"/>
        <w:ind w:left="1560" w:hanging="851"/>
        <w:rPr>
          <w:rFonts w:cs="Arial"/>
          <w:sz w:val="22"/>
          <w:szCs w:val="22"/>
        </w:rPr>
      </w:pPr>
      <w:r>
        <w:rPr>
          <w:rFonts w:cs="Arial"/>
          <w:sz w:val="22"/>
          <w:szCs w:val="22"/>
        </w:rPr>
        <w:t>where it is required by the University’s external advisers (including external law</w:t>
      </w:r>
      <w:r w:rsidR="00390E61">
        <w:rPr>
          <w:rFonts w:cs="Arial"/>
          <w:sz w:val="22"/>
          <w:szCs w:val="22"/>
        </w:rPr>
        <w:t>yers, insurer, and risk advisers</w:t>
      </w:r>
      <w:proofErr w:type="gramStart"/>
      <w:r w:rsidR="00390E61">
        <w:rPr>
          <w:rFonts w:cs="Arial"/>
          <w:sz w:val="22"/>
          <w:szCs w:val="22"/>
        </w:rPr>
        <w:t>);</w:t>
      </w:r>
      <w:proofErr w:type="gramEnd"/>
    </w:p>
    <w:p w14:paraId="0D064CD3" w14:textId="23FB9F38" w:rsidR="00390E61" w:rsidRDefault="00390E61" w:rsidP="00692FA7">
      <w:pPr>
        <w:pStyle w:val="ListParagraph"/>
        <w:numPr>
          <w:ilvl w:val="2"/>
          <w:numId w:val="20"/>
        </w:numPr>
        <w:spacing w:after="0" w:line="240" w:lineRule="auto"/>
        <w:ind w:left="1560" w:hanging="851"/>
        <w:rPr>
          <w:rFonts w:cs="Arial"/>
          <w:sz w:val="22"/>
          <w:szCs w:val="22"/>
        </w:rPr>
      </w:pPr>
      <w:r>
        <w:rPr>
          <w:rFonts w:cs="Arial"/>
          <w:sz w:val="22"/>
          <w:szCs w:val="22"/>
        </w:rPr>
        <w:t xml:space="preserve">to a person’s next of kin, guardian, or legal </w:t>
      </w:r>
      <w:proofErr w:type="gramStart"/>
      <w:r>
        <w:rPr>
          <w:rFonts w:cs="Arial"/>
          <w:sz w:val="22"/>
          <w:szCs w:val="22"/>
        </w:rPr>
        <w:t>representative;</w:t>
      </w:r>
      <w:proofErr w:type="gramEnd"/>
      <w:r>
        <w:rPr>
          <w:rFonts w:cs="Arial"/>
          <w:sz w:val="22"/>
          <w:szCs w:val="22"/>
        </w:rPr>
        <w:t xml:space="preserve"> </w:t>
      </w:r>
    </w:p>
    <w:p w14:paraId="3CDB91CD" w14:textId="73021219" w:rsidR="00390E61" w:rsidRDefault="00684635" w:rsidP="00692FA7">
      <w:pPr>
        <w:pStyle w:val="ListParagraph"/>
        <w:numPr>
          <w:ilvl w:val="2"/>
          <w:numId w:val="20"/>
        </w:numPr>
        <w:spacing w:after="0" w:line="240" w:lineRule="auto"/>
        <w:ind w:left="1560" w:hanging="851"/>
        <w:rPr>
          <w:rFonts w:cs="Arial"/>
          <w:sz w:val="22"/>
          <w:szCs w:val="22"/>
        </w:rPr>
      </w:pPr>
      <w:r>
        <w:rPr>
          <w:rFonts w:cs="Arial"/>
          <w:sz w:val="22"/>
          <w:szCs w:val="22"/>
        </w:rPr>
        <w:t xml:space="preserve">to </w:t>
      </w:r>
      <w:r w:rsidR="00ED708C">
        <w:rPr>
          <w:rFonts w:cs="Arial"/>
          <w:sz w:val="22"/>
          <w:szCs w:val="22"/>
        </w:rPr>
        <w:t xml:space="preserve">a </w:t>
      </w:r>
      <w:r w:rsidR="009B4AAF">
        <w:rPr>
          <w:rFonts w:cs="Arial"/>
          <w:sz w:val="22"/>
          <w:szCs w:val="22"/>
        </w:rPr>
        <w:t>Contracted Service Provider for a State, Commonwealth contract, as necessary to meet obligations under the contract; or</w:t>
      </w:r>
    </w:p>
    <w:p w14:paraId="2EA60555" w14:textId="085311BF" w:rsidR="009B4AAF" w:rsidRDefault="004B17E5" w:rsidP="00692FA7">
      <w:pPr>
        <w:pStyle w:val="ListParagraph"/>
        <w:numPr>
          <w:ilvl w:val="2"/>
          <w:numId w:val="20"/>
        </w:numPr>
        <w:spacing w:after="0" w:line="240" w:lineRule="auto"/>
        <w:ind w:left="1560" w:hanging="851"/>
        <w:rPr>
          <w:rFonts w:cs="Arial"/>
          <w:sz w:val="22"/>
          <w:szCs w:val="22"/>
        </w:rPr>
      </w:pPr>
      <w:r>
        <w:rPr>
          <w:rFonts w:cs="Arial"/>
          <w:sz w:val="22"/>
          <w:szCs w:val="22"/>
        </w:rPr>
        <w:t xml:space="preserve">in accordance with the University’s </w:t>
      </w:r>
      <w:hyperlink w:anchor="RelatedDocs" w:history="1">
        <w:r w:rsidRPr="004B17E5">
          <w:rPr>
            <w:rStyle w:val="Hyperlink"/>
            <w:rFonts w:cs="Arial"/>
            <w:sz w:val="22"/>
            <w:szCs w:val="22"/>
          </w:rPr>
          <w:t>Access to Personal Information for Research Purposes Procedure</w:t>
        </w:r>
      </w:hyperlink>
      <w:r>
        <w:rPr>
          <w:rFonts w:cs="Arial"/>
          <w:sz w:val="22"/>
          <w:szCs w:val="22"/>
        </w:rPr>
        <w:t>.</w:t>
      </w:r>
    </w:p>
    <w:p w14:paraId="41E30A3E" w14:textId="77777777" w:rsidR="009E409E" w:rsidRPr="009E409E" w:rsidRDefault="009E409E" w:rsidP="009E409E">
      <w:pPr>
        <w:spacing w:after="0" w:line="240" w:lineRule="auto"/>
        <w:ind w:left="709"/>
        <w:rPr>
          <w:rFonts w:cs="Arial"/>
          <w:sz w:val="22"/>
          <w:szCs w:val="22"/>
        </w:rPr>
      </w:pPr>
      <w:r w:rsidRPr="009E409E">
        <w:rPr>
          <w:rFonts w:cs="Arial"/>
          <w:sz w:val="22"/>
          <w:szCs w:val="22"/>
        </w:rPr>
        <w:lastRenderedPageBreak/>
        <w:t xml:space="preserve">whilst ensuring that wherever practicable, appropriate contractual or technological safeguards are established to protect the Personal Information </w:t>
      </w:r>
      <w:proofErr w:type="gramStart"/>
      <w:r w:rsidRPr="009E409E">
        <w:rPr>
          <w:rFonts w:cs="Arial"/>
          <w:sz w:val="22"/>
          <w:szCs w:val="22"/>
        </w:rPr>
        <w:t>disclosed;</w:t>
      </w:r>
      <w:proofErr w:type="gramEnd"/>
      <w:r w:rsidRPr="009E409E">
        <w:rPr>
          <w:rFonts w:cs="Arial"/>
          <w:sz w:val="22"/>
          <w:szCs w:val="22"/>
        </w:rPr>
        <w:t xml:space="preserve"> </w:t>
      </w:r>
    </w:p>
    <w:p w14:paraId="1FD548DF" w14:textId="77777777" w:rsidR="00853A37" w:rsidRDefault="00853A37" w:rsidP="00853A37">
      <w:pPr>
        <w:pStyle w:val="ListParagraph"/>
        <w:spacing w:after="0" w:line="240" w:lineRule="auto"/>
        <w:ind w:left="709"/>
        <w:rPr>
          <w:rFonts w:cs="Arial"/>
          <w:bCs/>
          <w:sz w:val="22"/>
          <w:szCs w:val="22"/>
        </w:rPr>
      </w:pPr>
    </w:p>
    <w:p w14:paraId="6C66EE96" w14:textId="263F34C5" w:rsidR="00CB05B5" w:rsidRDefault="00755A91" w:rsidP="00006D89">
      <w:pPr>
        <w:pStyle w:val="ListParagraph"/>
        <w:numPr>
          <w:ilvl w:val="1"/>
          <w:numId w:val="3"/>
        </w:numPr>
        <w:spacing w:after="0" w:line="240" w:lineRule="auto"/>
        <w:ind w:left="709" w:hanging="709"/>
        <w:rPr>
          <w:rFonts w:cs="Arial"/>
          <w:bCs/>
          <w:sz w:val="22"/>
          <w:szCs w:val="22"/>
        </w:rPr>
      </w:pPr>
      <w:r w:rsidRPr="00CB05B5">
        <w:rPr>
          <w:rFonts w:cs="Arial"/>
          <w:bCs/>
          <w:sz w:val="22"/>
          <w:szCs w:val="22"/>
        </w:rPr>
        <w:t>The University recognises that Sensitive Information, which includes Health Information, generally requires a higher level of privacy protection</w:t>
      </w:r>
      <w:r w:rsidR="00F5561A">
        <w:rPr>
          <w:rFonts w:cs="Arial"/>
          <w:bCs/>
          <w:sz w:val="22"/>
          <w:szCs w:val="22"/>
        </w:rPr>
        <w:t>, and:</w:t>
      </w:r>
      <w:r w:rsidRPr="00CB05B5">
        <w:rPr>
          <w:rFonts w:cs="Arial"/>
          <w:bCs/>
          <w:sz w:val="22"/>
          <w:szCs w:val="22"/>
        </w:rPr>
        <w:t xml:space="preserve"> </w:t>
      </w:r>
    </w:p>
    <w:p w14:paraId="6471D3A8" w14:textId="7A610F88" w:rsidR="00CB05B5" w:rsidRPr="00B12CB5" w:rsidRDefault="00F5561A" w:rsidP="00B12CB5">
      <w:pPr>
        <w:pStyle w:val="ListParagraph"/>
        <w:numPr>
          <w:ilvl w:val="2"/>
          <w:numId w:val="22"/>
        </w:numPr>
        <w:spacing w:after="0" w:line="240" w:lineRule="auto"/>
        <w:ind w:left="1560" w:hanging="840"/>
        <w:rPr>
          <w:rFonts w:cs="Arial"/>
          <w:sz w:val="22"/>
          <w:szCs w:val="22"/>
        </w:rPr>
      </w:pPr>
      <w:r>
        <w:rPr>
          <w:rFonts w:cs="Arial"/>
          <w:sz w:val="22"/>
          <w:szCs w:val="22"/>
        </w:rPr>
        <w:t>w</w:t>
      </w:r>
      <w:r w:rsidR="00755A91" w:rsidRPr="00B12CB5">
        <w:rPr>
          <w:rFonts w:cs="Arial"/>
          <w:sz w:val="22"/>
          <w:szCs w:val="22"/>
        </w:rPr>
        <w:t xml:space="preserve">ithout limiting the above, will ensure that Sensitive Information is appropriately safeguarded, particularly for storage, record keeping, access, and determining whether disclosure is </w:t>
      </w:r>
      <w:proofErr w:type="gramStart"/>
      <w:r w:rsidR="00755A91" w:rsidRPr="00B12CB5">
        <w:rPr>
          <w:rFonts w:cs="Arial"/>
          <w:sz w:val="22"/>
          <w:szCs w:val="22"/>
        </w:rPr>
        <w:t>reasonable</w:t>
      </w:r>
      <w:r>
        <w:rPr>
          <w:rFonts w:cs="Arial"/>
          <w:sz w:val="22"/>
          <w:szCs w:val="22"/>
        </w:rPr>
        <w:t>;</w:t>
      </w:r>
      <w:proofErr w:type="gramEnd"/>
    </w:p>
    <w:p w14:paraId="40EC415C" w14:textId="0085E543" w:rsidR="00CB05B5" w:rsidRPr="00B12CB5" w:rsidRDefault="00F5561A" w:rsidP="00B12CB5">
      <w:pPr>
        <w:pStyle w:val="ListParagraph"/>
        <w:numPr>
          <w:ilvl w:val="2"/>
          <w:numId w:val="22"/>
        </w:numPr>
        <w:spacing w:after="0" w:line="240" w:lineRule="auto"/>
        <w:ind w:left="1560" w:hanging="840"/>
        <w:rPr>
          <w:rFonts w:cs="Arial"/>
          <w:sz w:val="22"/>
          <w:szCs w:val="22"/>
        </w:rPr>
      </w:pPr>
      <w:r>
        <w:rPr>
          <w:rFonts w:cs="Arial"/>
          <w:sz w:val="22"/>
          <w:szCs w:val="22"/>
        </w:rPr>
        <w:t>w</w:t>
      </w:r>
      <w:r w:rsidR="00755A91" w:rsidRPr="00B12CB5">
        <w:rPr>
          <w:rFonts w:cs="Arial"/>
          <w:sz w:val="22"/>
          <w:szCs w:val="22"/>
        </w:rPr>
        <w:t>here disclosure occurs, will take such steps as are reasonable in the circumstances to ensure the information is de-identified</w:t>
      </w:r>
      <w:r w:rsidR="00FF6EAE">
        <w:rPr>
          <w:rFonts w:cs="Arial"/>
          <w:sz w:val="22"/>
          <w:szCs w:val="22"/>
        </w:rPr>
        <w:t>; and</w:t>
      </w:r>
      <w:r w:rsidR="00755A91" w:rsidRPr="00B12CB5">
        <w:rPr>
          <w:rFonts w:cs="Arial"/>
          <w:sz w:val="22"/>
          <w:szCs w:val="22"/>
        </w:rPr>
        <w:t xml:space="preserve"> </w:t>
      </w:r>
    </w:p>
    <w:p w14:paraId="3EF0F41E" w14:textId="6D03E2D7" w:rsidR="00006D89" w:rsidRPr="00B12CB5" w:rsidRDefault="00FF6EAE" w:rsidP="00B12CB5">
      <w:pPr>
        <w:pStyle w:val="ListParagraph"/>
        <w:numPr>
          <w:ilvl w:val="2"/>
          <w:numId w:val="22"/>
        </w:numPr>
        <w:spacing w:after="0" w:line="240" w:lineRule="auto"/>
        <w:ind w:left="1560" w:hanging="840"/>
        <w:rPr>
          <w:rFonts w:cs="Arial"/>
          <w:sz w:val="22"/>
          <w:szCs w:val="22"/>
        </w:rPr>
      </w:pPr>
      <w:r>
        <w:rPr>
          <w:rFonts w:cs="Arial"/>
          <w:sz w:val="22"/>
          <w:szCs w:val="22"/>
        </w:rPr>
        <w:t xml:space="preserve">will ensure that </w:t>
      </w:r>
      <w:r w:rsidRPr="00B12CB5">
        <w:rPr>
          <w:rFonts w:cs="Arial"/>
          <w:sz w:val="22"/>
          <w:szCs w:val="22"/>
        </w:rPr>
        <w:t xml:space="preserve">appropriate assessment, safeguards, use plan and engagement with Aboriginal stakeholders will be undertaken </w:t>
      </w:r>
      <w:r w:rsidR="00750B69">
        <w:rPr>
          <w:rFonts w:cs="Arial"/>
          <w:sz w:val="22"/>
          <w:szCs w:val="22"/>
        </w:rPr>
        <w:t xml:space="preserve">regarding </w:t>
      </w:r>
      <w:r w:rsidR="008E2D62" w:rsidRPr="00B12CB5">
        <w:rPr>
          <w:rFonts w:cs="Arial"/>
          <w:sz w:val="22"/>
          <w:szCs w:val="22"/>
        </w:rPr>
        <w:t xml:space="preserve">Sensitive </w:t>
      </w:r>
      <w:r w:rsidR="00006D89" w:rsidRPr="00B12CB5">
        <w:rPr>
          <w:rFonts w:cs="Arial"/>
          <w:sz w:val="22"/>
          <w:szCs w:val="22"/>
        </w:rPr>
        <w:t xml:space="preserve">Aboriginal family history information or </w:t>
      </w:r>
      <w:r w:rsidR="008E2D62" w:rsidRPr="00B12CB5">
        <w:rPr>
          <w:rFonts w:cs="Arial"/>
          <w:sz w:val="22"/>
          <w:szCs w:val="22"/>
        </w:rPr>
        <w:t xml:space="preserve">Sensitive </w:t>
      </w:r>
      <w:r w:rsidR="00006D89" w:rsidRPr="00B12CB5">
        <w:rPr>
          <w:rFonts w:cs="Arial"/>
          <w:sz w:val="22"/>
          <w:szCs w:val="22"/>
        </w:rPr>
        <w:t>Aboriginal traditional information</w:t>
      </w:r>
      <w:r w:rsidR="00CB05B5" w:rsidRPr="00B12CB5">
        <w:rPr>
          <w:rFonts w:cs="Arial"/>
          <w:sz w:val="22"/>
          <w:szCs w:val="22"/>
        </w:rPr>
        <w:t xml:space="preserve">. </w:t>
      </w:r>
    </w:p>
    <w:p w14:paraId="004B1714" w14:textId="77777777" w:rsidR="00853A37" w:rsidRDefault="00853A37" w:rsidP="00853A37">
      <w:pPr>
        <w:pStyle w:val="ListParagraph"/>
        <w:spacing w:after="0" w:line="240" w:lineRule="auto"/>
        <w:ind w:left="709"/>
        <w:rPr>
          <w:rFonts w:cs="Arial"/>
          <w:bCs/>
          <w:sz w:val="22"/>
          <w:szCs w:val="22"/>
        </w:rPr>
      </w:pPr>
    </w:p>
    <w:p w14:paraId="0BB1F73E" w14:textId="545948CF" w:rsidR="00133DD4" w:rsidRDefault="00C342B4" w:rsidP="00427732">
      <w:pPr>
        <w:pStyle w:val="ListParagraph"/>
        <w:numPr>
          <w:ilvl w:val="1"/>
          <w:numId w:val="3"/>
        </w:numPr>
        <w:spacing w:after="0" w:line="240" w:lineRule="auto"/>
        <w:ind w:left="709" w:hanging="709"/>
        <w:rPr>
          <w:rFonts w:cs="Arial"/>
          <w:bCs/>
          <w:sz w:val="22"/>
          <w:szCs w:val="22"/>
        </w:rPr>
      </w:pPr>
      <w:r>
        <w:rPr>
          <w:rFonts w:cs="Arial"/>
          <w:bCs/>
          <w:sz w:val="22"/>
          <w:szCs w:val="22"/>
        </w:rPr>
        <w:t xml:space="preserve">The University may use or disclose Sensitive Information where: </w:t>
      </w:r>
    </w:p>
    <w:p w14:paraId="4B832F89" w14:textId="7E41B4CF" w:rsidR="00C342B4" w:rsidRDefault="00C342B4" w:rsidP="00B12CB5">
      <w:pPr>
        <w:pStyle w:val="ListParagraph"/>
        <w:numPr>
          <w:ilvl w:val="2"/>
          <w:numId w:val="35"/>
        </w:numPr>
        <w:spacing w:after="0" w:line="240" w:lineRule="auto"/>
        <w:ind w:left="1560" w:hanging="840"/>
        <w:rPr>
          <w:rFonts w:cs="Arial"/>
          <w:sz w:val="22"/>
          <w:szCs w:val="22"/>
        </w:rPr>
      </w:pPr>
      <w:r w:rsidRPr="00C342B4">
        <w:rPr>
          <w:rFonts w:cs="Arial"/>
          <w:sz w:val="22"/>
          <w:szCs w:val="22"/>
        </w:rPr>
        <w:t xml:space="preserve">the person whom the information is about has expressly consented to its use or </w:t>
      </w:r>
      <w:proofErr w:type="gramStart"/>
      <w:r w:rsidRPr="00C342B4">
        <w:rPr>
          <w:rFonts w:cs="Arial"/>
          <w:sz w:val="22"/>
          <w:szCs w:val="22"/>
        </w:rPr>
        <w:t>disclosure;</w:t>
      </w:r>
      <w:proofErr w:type="gramEnd"/>
    </w:p>
    <w:p w14:paraId="4A5FBC1C" w14:textId="0C9DD763" w:rsidR="00C342B4" w:rsidRDefault="00C342B4" w:rsidP="00B12CB5">
      <w:pPr>
        <w:pStyle w:val="ListParagraph"/>
        <w:numPr>
          <w:ilvl w:val="2"/>
          <w:numId w:val="35"/>
        </w:numPr>
        <w:spacing w:after="0" w:line="240" w:lineRule="auto"/>
        <w:ind w:left="1560" w:hanging="840"/>
        <w:rPr>
          <w:rFonts w:cs="Arial"/>
          <w:sz w:val="22"/>
          <w:szCs w:val="22"/>
        </w:rPr>
      </w:pPr>
      <w:r>
        <w:rPr>
          <w:rFonts w:cs="Arial"/>
          <w:sz w:val="22"/>
          <w:szCs w:val="22"/>
        </w:rPr>
        <w:t xml:space="preserve">it is required or authorised by Australian law, a health direction, or a court or tribunal </w:t>
      </w:r>
      <w:proofErr w:type="gramStart"/>
      <w:r>
        <w:rPr>
          <w:rFonts w:cs="Arial"/>
          <w:sz w:val="22"/>
          <w:szCs w:val="22"/>
        </w:rPr>
        <w:t>order;</w:t>
      </w:r>
      <w:proofErr w:type="gramEnd"/>
      <w:r>
        <w:rPr>
          <w:rFonts w:cs="Arial"/>
          <w:sz w:val="22"/>
          <w:szCs w:val="22"/>
        </w:rPr>
        <w:t xml:space="preserve"> </w:t>
      </w:r>
    </w:p>
    <w:p w14:paraId="646AC5B8" w14:textId="7E2D390E" w:rsidR="00C342B4" w:rsidRDefault="00287E35" w:rsidP="00B12CB5">
      <w:pPr>
        <w:pStyle w:val="ListParagraph"/>
        <w:numPr>
          <w:ilvl w:val="2"/>
          <w:numId w:val="35"/>
        </w:numPr>
        <w:spacing w:after="0" w:line="240" w:lineRule="auto"/>
        <w:ind w:left="1560" w:hanging="840"/>
        <w:rPr>
          <w:rFonts w:cs="Arial"/>
          <w:sz w:val="22"/>
          <w:szCs w:val="22"/>
        </w:rPr>
      </w:pPr>
      <w:r>
        <w:rPr>
          <w:rFonts w:cs="Arial"/>
          <w:sz w:val="22"/>
          <w:szCs w:val="22"/>
        </w:rPr>
        <w:t xml:space="preserve">it is reasonable to expect the University to use or disclose the Sensitive Information for a purpose which is directly related to the primary purpose for which the information was </w:t>
      </w:r>
      <w:proofErr w:type="gramStart"/>
      <w:r>
        <w:rPr>
          <w:rFonts w:cs="Arial"/>
          <w:sz w:val="22"/>
          <w:szCs w:val="22"/>
        </w:rPr>
        <w:t>collected;</w:t>
      </w:r>
      <w:proofErr w:type="gramEnd"/>
      <w:r>
        <w:rPr>
          <w:rFonts w:cs="Arial"/>
          <w:sz w:val="22"/>
          <w:szCs w:val="22"/>
        </w:rPr>
        <w:t xml:space="preserve"> </w:t>
      </w:r>
    </w:p>
    <w:p w14:paraId="25DB817F" w14:textId="79BCA18F" w:rsidR="00287E35" w:rsidRDefault="00287E35" w:rsidP="00B12CB5">
      <w:pPr>
        <w:pStyle w:val="ListParagraph"/>
        <w:numPr>
          <w:ilvl w:val="2"/>
          <w:numId w:val="35"/>
        </w:numPr>
        <w:spacing w:after="0" w:line="240" w:lineRule="auto"/>
        <w:ind w:left="1560" w:hanging="840"/>
        <w:rPr>
          <w:rFonts w:cs="Arial"/>
          <w:sz w:val="22"/>
          <w:szCs w:val="22"/>
        </w:rPr>
      </w:pPr>
      <w:r>
        <w:rPr>
          <w:rFonts w:cs="Arial"/>
          <w:sz w:val="22"/>
          <w:szCs w:val="22"/>
        </w:rPr>
        <w:t xml:space="preserve">it is reasonable in the circumstances to </w:t>
      </w:r>
      <w:r w:rsidR="005D2057">
        <w:rPr>
          <w:rFonts w:cs="Arial"/>
          <w:sz w:val="22"/>
          <w:szCs w:val="22"/>
        </w:rPr>
        <w:t>disclosure</w:t>
      </w:r>
      <w:r>
        <w:rPr>
          <w:rFonts w:cs="Arial"/>
          <w:sz w:val="22"/>
          <w:szCs w:val="22"/>
        </w:rPr>
        <w:t xml:space="preserve"> the information to entities or bodies such as government agencies, statutory boards, law enforcement agencies, accredi</w:t>
      </w:r>
      <w:r w:rsidR="00925823">
        <w:rPr>
          <w:rFonts w:cs="Arial"/>
          <w:sz w:val="22"/>
          <w:szCs w:val="22"/>
        </w:rPr>
        <w:t xml:space="preserve">tation or registration bodies, independent oversight bodies, regulators, mediators, or conciliators, or to a court or </w:t>
      </w:r>
      <w:proofErr w:type="gramStart"/>
      <w:r w:rsidR="00925823">
        <w:rPr>
          <w:rFonts w:cs="Arial"/>
          <w:sz w:val="22"/>
          <w:szCs w:val="22"/>
        </w:rPr>
        <w:t>tribunal;</w:t>
      </w:r>
      <w:proofErr w:type="gramEnd"/>
      <w:r w:rsidR="00925823">
        <w:rPr>
          <w:rFonts w:cs="Arial"/>
          <w:sz w:val="22"/>
          <w:szCs w:val="22"/>
        </w:rPr>
        <w:t xml:space="preserve"> </w:t>
      </w:r>
    </w:p>
    <w:p w14:paraId="6E3A1090" w14:textId="2051D88A" w:rsidR="00925823" w:rsidRDefault="00925823" w:rsidP="00B12CB5">
      <w:pPr>
        <w:pStyle w:val="ListParagraph"/>
        <w:numPr>
          <w:ilvl w:val="2"/>
          <w:numId w:val="35"/>
        </w:numPr>
        <w:spacing w:after="0" w:line="240" w:lineRule="auto"/>
        <w:ind w:left="1560" w:hanging="840"/>
        <w:rPr>
          <w:rFonts w:cs="Arial"/>
          <w:sz w:val="22"/>
          <w:szCs w:val="22"/>
        </w:rPr>
      </w:pPr>
      <w:r w:rsidRPr="7FAFA187">
        <w:rPr>
          <w:rFonts w:cs="Arial"/>
          <w:sz w:val="22"/>
          <w:szCs w:val="22"/>
        </w:rPr>
        <w:t xml:space="preserve">it is reasonable to disclose the information </w:t>
      </w:r>
      <w:r w:rsidR="17A5BE73" w:rsidRPr="7FAFA187">
        <w:rPr>
          <w:rFonts w:cs="Arial"/>
          <w:sz w:val="22"/>
          <w:szCs w:val="22"/>
        </w:rPr>
        <w:t>t</w:t>
      </w:r>
      <w:r w:rsidRPr="7FAFA187">
        <w:rPr>
          <w:rFonts w:cs="Arial"/>
          <w:sz w:val="22"/>
          <w:szCs w:val="22"/>
        </w:rPr>
        <w:t xml:space="preserve">o lessen or prevent a serious threat to the life, health, or safety of any individual, or to public health or </w:t>
      </w:r>
      <w:proofErr w:type="gramStart"/>
      <w:r w:rsidRPr="7FAFA187">
        <w:rPr>
          <w:rFonts w:cs="Arial"/>
          <w:sz w:val="22"/>
          <w:szCs w:val="22"/>
        </w:rPr>
        <w:t>safety;</w:t>
      </w:r>
      <w:proofErr w:type="gramEnd"/>
      <w:r w:rsidRPr="7FAFA187">
        <w:rPr>
          <w:rFonts w:cs="Arial"/>
          <w:sz w:val="22"/>
          <w:szCs w:val="22"/>
        </w:rPr>
        <w:t xml:space="preserve"> </w:t>
      </w:r>
    </w:p>
    <w:p w14:paraId="15CA638D" w14:textId="0E047139" w:rsidR="00925823" w:rsidRDefault="00925823" w:rsidP="00B12CB5">
      <w:pPr>
        <w:pStyle w:val="ListParagraph"/>
        <w:numPr>
          <w:ilvl w:val="2"/>
          <w:numId w:val="35"/>
        </w:numPr>
        <w:spacing w:after="0" w:line="240" w:lineRule="auto"/>
        <w:ind w:left="1560" w:hanging="840"/>
        <w:rPr>
          <w:rFonts w:cs="Arial"/>
          <w:sz w:val="22"/>
          <w:szCs w:val="22"/>
        </w:rPr>
      </w:pPr>
      <w:r>
        <w:rPr>
          <w:rFonts w:cs="Arial"/>
          <w:sz w:val="22"/>
          <w:szCs w:val="22"/>
        </w:rPr>
        <w:t xml:space="preserve">it is reasonable to disclose the information to a person’s </w:t>
      </w:r>
      <w:r w:rsidR="00BA2201">
        <w:rPr>
          <w:rFonts w:cs="Arial"/>
          <w:sz w:val="22"/>
          <w:szCs w:val="22"/>
        </w:rPr>
        <w:t>next of kin, guardian, or legal representative; or</w:t>
      </w:r>
    </w:p>
    <w:p w14:paraId="33EB7916" w14:textId="35B96041" w:rsidR="00BA2201" w:rsidRDefault="007C078B" w:rsidP="00B12CB5">
      <w:pPr>
        <w:pStyle w:val="ListParagraph"/>
        <w:numPr>
          <w:ilvl w:val="2"/>
          <w:numId w:val="35"/>
        </w:numPr>
        <w:spacing w:after="0" w:line="240" w:lineRule="auto"/>
        <w:ind w:left="1560" w:hanging="840"/>
        <w:rPr>
          <w:rFonts w:cs="Arial"/>
          <w:sz w:val="22"/>
          <w:szCs w:val="22"/>
        </w:rPr>
      </w:pPr>
      <w:r>
        <w:rPr>
          <w:rFonts w:cs="Arial"/>
          <w:sz w:val="22"/>
          <w:szCs w:val="22"/>
        </w:rPr>
        <w:t>in instances where</w:t>
      </w:r>
      <w:r w:rsidR="00BA2201">
        <w:rPr>
          <w:rFonts w:cs="Arial"/>
          <w:sz w:val="22"/>
          <w:szCs w:val="22"/>
        </w:rPr>
        <w:t xml:space="preserve"> the University </w:t>
      </w:r>
      <w:r>
        <w:rPr>
          <w:rFonts w:cs="Arial"/>
          <w:sz w:val="22"/>
          <w:szCs w:val="22"/>
        </w:rPr>
        <w:t xml:space="preserve">is </w:t>
      </w:r>
      <w:r w:rsidR="00BA2201">
        <w:rPr>
          <w:rFonts w:cs="Arial"/>
          <w:sz w:val="22"/>
          <w:szCs w:val="22"/>
        </w:rPr>
        <w:t xml:space="preserve">bound by the Australian </w:t>
      </w:r>
      <w:r>
        <w:rPr>
          <w:rFonts w:cs="Arial"/>
          <w:sz w:val="22"/>
          <w:szCs w:val="22"/>
        </w:rPr>
        <w:t xml:space="preserve">Privacy Principles, or is an “APP entity”, such use or disclosure would be permitted. </w:t>
      </w:r>
    </w:p>
    <w:p w14:paraId="622ADF80" w14:textId="77777777" w:rsidR="009A2CB4" w:rsidRDefault="009A2CB4" w:rsidP="009A2CB4">
      <w:pPr>
        <w:spacing w:after="0" w:line="240" w:lineRule="auto"/>
        <w:rPr>
          <w:rFonts w:cs="Arial"/>
          <w:sz w:val="22"/>
          <w:szCs w:val="22"/>
        </w:rPr>
      </w:pPr>
    </w:p>
    <w:p w14:paraId="6FB66EA4" w14:textId="108F93B5" w:rsidR="009A2CB4" w:rsidRDefault="009A2CB4" w:rsidP="00E26696">
      <w:pPr>
        <w:pStyle w:val="Heading4"/>
      </w:pPr>
      <w:r w:rsidRPr="009A2CB4">
        <w:t>Direct Marketing</w:t>
      </w:r>
      <w:r w:rsidR="00472015">
        <w:rPr>
          <w:rStyle w:val="FootnoteReference"/>
        </w:rPr>
        <w:footnoteReference w:id="4"/>
      </w:r>
    </w:p>
    <w:p w14:paraId="5A6EB857" w14:textId="77777777" w:rsidR="009A2CB4" w:rsidRPr="009A2CB4" w:rsidRDefault="009A2CB4" w:rsidP="009A2CB4">
      <w:pPr>
        <w:spacing w:after="0" w:line="240" w:lineRule="auto"/>
        <w:rPr>
          <w:rFonts w:cs="Arial"/>
          <w:b/>
          <w:bCs/>
          <w:sz w:val="22"/>
          <w:szCs w:val="22"/>
        </w:rPr>
      </w:pPr>
    </w:p>
    <w:p w14:paraId="4C0B91D8" w14:textId="7B896D16" w:rsidR="006D5ECF" w:rsidRDefault="006D5ECF" w:rsidP="00BB54E2">
      <w:pPr>
        <w:pStyle w:val="ListParagraph"/>
        <w:numPr>
          <w:ilvl w:val="1"/>
          <w:numId w:val="3"/>
        </w:numPr>
        <w:spacing w:after="0" w:line="240" w:lineRule="auto"/>
        <w:ind w:left="709" w:hanging="709"/>
        <w:rPr>
          <w:rFonts w:cs="Arial"/>
          <w:sz w:val="22"/>
          <w:szCs w:val="22"/>
        </w:rPr>
      </w:pPr>
      <w:r>
        <w:rPr>
          <w:rFonts w:cs="Arial"/>
          <w:sz w:val="22"/>
          <w:szCs w:val="22"/>
        </w:rPr>
        <w:t xml:space="preserve">The University may use or disclose Personal information, other than Sensitive Information, for the purposes of direct marketing, if: </w:t>
      </w:r>
    </w:p>
    <w:p w14:paraId="71F8C97D" w14:textId="1B20D630" w:rsidR="00427732" w:rsidRDefault="00A97C72" w:rsidP="00B12CB5">
      <w:pPr>
        <w:pStyle w:val="ListParagraph"/>
        <w:numPr>
          <w:ilvl w:val="2"/>
          <w:numId w:val="28"/>
        </w:numPr>
        <w:spacing w:after="0" w:line="240" w:lineRule="auto"/>
        <w:ind w:left="1560" w:hanging="840"/>
        <w:rPr>
          <w:rFonts w:cs="Arial"/>
          <w:sz w:val="22"/>
          <w:szCs w:val="22"/>
        </w:rPr>
      </w:pPr>
      <w:proofErr w:type="gramStart"/>
      <w:r>
        <w:rPr>
          <w:rFonts w:cs="Arial"/>
          <w:sz w:val="22"/>
          <w:szCs w:val="22"/>
        </w:rPr>
        <w:t>all of</w:t>
      </w:r>
      <w:proofErr w:type="gramEnd"/>
      <w:r>
        <w:rPr>
          <w:rFonts w:cs="Arial"/>
          <w:sz w:val="22"/>
          <w:szCs w:val="22"/>
        </w:rPr>
        <w:t xml:space="preserve"> the following</w:t>
      </w:r>
      <w:r w:rsidR="00696630">
        <w:rPr>
          <w:rFonts w:cs="Arial"/>
          <w:sz w:val="22"/>
          <w:szCs w:val="22"/>
        </w:rPr>
        <w:t xml:space="preserve"> apply:</w:t>
      </w:r>
    </w:p>
    <w:p w14:paraId="1AE8EA3B" w14:textId="28402890" w:rsidR="00696630" w:rsidRDefault="00696630" w:rsidP="00B12CB5">
      <w:pPr>
        <w:pStyle w:val="ListParagraph"/>
        <w:numPr>
          <w:ilvl w:val="3"/>
          <w:numId w:val="35"/>
        </w:numPr>
        <w:spacing w:after="0" w:line="240" w:lineRule="auto"/>
        <w:rPr>
          <w:rFonts w:cs="Arial"/>
          <w:sz w:val="22"/>
          <w:szCs w:val="22"/>
        </w:rPr>
      </w:pPr>
      <w:bookmarkStart w:id="7" w:name="_Hlk206510602"/>
      <w:r>
        <w:rPr>
          <w:rFonts w:cs="Arial"/>
          <w:sz w:val="22"/>
          <w:szCs w:val="22"/>
        </w:rPr>
        <w:t xml:space="preserve">the University collected the Personal Information from the </w:t>
      </w:r>
      <w:proofErr w:type="gramStart"/>
      <w:r>
        <w:rPr>
          <w:rFonts w:cs="Arial"/>
          <w:sz w:val="22"/>
          <w:szCs w:val="22"/>
        </w:rPr>
        <w:t>individual</w:t>
      </w:r>
      <w:r w:rsidR="00BC16D1">
        <w:rPr>
          <w:rFonts w:cs="Arial"/>
          <w:sz w:val="22"/>
          <w:szCs w:val="22"/>
        </w:rPr>
        <w:t>;</w:t>
      </w:r>
      <w:proofErr w:type="gramEnd"/>
      <w:r w:rsidR="00BC16D1">
        <w:rPr>
          <w:rFonts w:cs="Arial"/>
          <w:sz w:val="22"/>
          <w:szCs w:val="22"/>
        </w:rPr>
        <w:t xml:space="preserve"> </w:t>
      </w:r>
    </w:p>
    <w:p w14:paraId="601E26E0" w14:textId="11DD3B3C" w:rsidR="00BC16D1" w:rsidRDefault="00BC16D1" w:rsidP="00B12CB5">
      <w:pPr>
        <w:pStyle w:val="ListParagraph"/>
        <w:numPr>
          <w:ilvl w:val="3"/>
          <w:numId w:val="35"/>
        </w:numPr>
        <w:spacing w:after="0" w:line="240" w:lineRule="auto"/>
        <w:rPr>
          <w:rFonts w:cs="Arial"/>
          <w:sz w:val="22"/>
          <w:szCs w:val="22"/>
        </w:rPr>
      </w:pPr>
      <w:r>
        <w:rPr>
          <w:rFonts w:cs="Arial"/>
          <w:sz w:val="22"/>
          <w:szCs w:val="22"/>
        </w:rPr>
        <w:t xml:space="preserve">the individual would reasonably expect the University to use or disclose the Personal Information for the purposes of direct </w:t>
      </w:r>
      <w:proofErr w:type="gramStart"/>
      <w:r>
        <w:rPr>
          <w:rFonts w:cs="Arial"/>
          <w:sz w:val="22"/>
          <w:szCs w:val="22"/>
        </w:rPr>
        <w:t>marketing;</w:t>
      </w:r>
      <w:proofErr w:type="gramEnd"/>
      <w:r>
        <w:rPr>
          <w:rFonts w:cs="Arial"/>
          <w:sz w:val="22"/>
          <w:szCs w:val="22"/>
        </w:rPr>
        <w:t xml:space="preserve"> </w:t>
      </w:r>
    </w:p>
    <w:p w14:paraId="0BDCBF75" w14:textId="0D06DE76" w:rsidR="00BC16D1" w:rsidRDefault="00E822A0" w:rsidP="00B12CB5">
      <w:pPr>
        <w:pStyle w:val="ListParagraph"/>
        <w:numPr>
          <w:ilvl w:val="3"/>
          <w:numId w:val="35"/>
        </w:numPr>
        <w:spacing w:after="0" w:line="240" w:lineRule="auto"/>
        <w:rPr>
          <w:rFonts w:cs="Arial"/>
          <w:sz w:val="22"/>
          <w:szCs w:val="22"/>
        </w:rPr>
      </w:pPr>
      <w:r>
        <w:rPr>
          <w:rFonts w:cs="Arial"/>
          <w:sz w:val="22"/>
          <w:szCs w:val="22"/>
        </w:rPr>
        <w:t xml:space="preserve">the University provides a simple means by which the individual may easily request not to receive direct marketing communications; and </w:t>
      </w:r>
    </w:p>
    <w:p w14:paraId="0244B455" w14:textId="3F75520A" w:rsidR="00637BC5" w:rsidRDefault="00E822A0" w:rsidP="00B12CB5">
      <w:pPr>
        <w:pStyle w:val="ListParagraph"/>
        <w:numPr>
          <w:ilvl w:val="3"/>
          <w:numId w:val="35"/>
        </w:numPr>
        <w:spacing w:after="0" w:line="240" w:lineRule="auto"/>
        <w:rPr>
          <w:rFonts w:cs="Arial"/>
          <w:sz w:val="22"/>
          <w:szCs w:val="22"/>
        </w:rPr>
      </w:pPr>
      <w:r w:rsidRPr="7FAFA187">
        <w:rPr>
          <w:rFonts w:cs="Arial"/>
          <w:sz w:val="22"/>
          <w:szCs w:val="22"/>
        </w:rPr>
        <w:t xml:space="preserve">the individual has not made </w:t>
      </w:r>
      <w:r w:rsidR="0005431D">
        <w:rPr>
          <w:rFonts w:cs="Arial"/>
          <w:sz w:val="22"/>
          <w:szCs w:val="22"/>
        </w:rPr>
        <w:t xml:space="preserve">such </w:t>
      </w:r>
      <w:r w:rsidRPr="7FAFA187">
        <w:rPr>
          <w:rFonts w:cs="Arial"/>
          <w:sz w:val="22"/>
          <w:szCs w:val="22"/>
        </w:rPr>
        <w:t>a</w:t>
      </w:r>
      <w:r w:rsidR="00A235DC" w:rsidRPr="7FAFA187">
        <w:rPr>
          <w:rFonts w:cs="Arial"/>
          <w:sz w:val="22"/>
          <w:szCs w:val="22"/>
        </w:rPr>
        <w:t xml:space="preserve"> </w:t>
      </w:r>
      <w:r w:rsidRPr="7FAFA187">
        <w:rPr>
          <w:rFonts w:cs="Arial"/>
          <w:sz w:val="22"/>
          <w:szCs w:val="22"/>
        </w:rPr>
        <w:t>req</w:t>
      </w:r>
      <w:bookmarkEnd w:id="7"/>
      <w:r w:rsidRPr="7FAFA187">
        <w:rPr>
          <w:rFonts w:cs="Arial"/>
          <w:sz w:val="22"/>
          <w:szCs w:val="22"/>
        </w:rPr>
        <w:t>uest</w:t>
      </w:r>
      <w:r w:rsidR="009A2CB4" w:rsidRPr="7FAFA187">
        <w:rPr>
          <w:rFonts w:cs="Arial"/>
          <w:sz w:val="22"/>
          <w:szCs w:val="22"/>
        </w:rPr>
        <w:t>.</w:t>
      </w:r>
      <w:r w:rsidR="00A235DC" w:rsidRPr="7FAFA187">
        <w:rPr>
          <w:rFonts w:cs="Arial"/>
          <w:sz w:val="22"/>
          <w:szCs w:val="22"/>
        </w:rPr>
        <w:t xml:space="preserve"> </w:t>
      </w:r>
    </w:p>
    <w:p w14:paraId="665025C2" w14:textId="7A13A3BA" w:rsidR="00E822A0" w:rsidRPr="00637BC5" w:rsidRDefault="00A235DC" w:rsidP="00637BC5">
      <w:pPr>
        <w:spacing w:after="0" w:line="240" w:lineRule="auto"/>
        <w:ind w:firstLine="720"/>
        <w:rPr>
          <w:rFonts w:cs="Arial"/>
          <w:sz w:val="22"/>
          <w:szCs w:val="22"/>
        </w:rPr>
      </w:pPr>
      <w:r w:rsidRPr="00637BC5">
        <w:rPr>
          <w:rFonts w:cs="Arial"/>
          <w:sz w:val="22"/>
          <w:szCs w:val="22"/>
        </w:rPr>
        <w:t>O</w:t>
      </w:r>
      <w:r w:rsidR="00637BC5">
        <w:rPr>
          <w:rFonts w:cs="Arial"/>
          <w:sz w:val="22"/>
          <w:szCs w:val="22"/>
        </w:rPr>
        <w:t>r</w:t>
      </w:r>
    </w:p>
    <w:p w14:paraId="79E130B2" w14:textId="2605E649" w:rsidR="00696630" w:rsidRDefault="00B12CB5" w:rsidP="00B12CB5">
      <w:pPr>
        <w:pStyle w:val="ListParagraph"/>
        <w:numPr>
          <w:ilvl w:val="2"/>
          <w:numId w:val="28"/>
        </w:numPr>
        <w:spacing w:after="0" w:line="240" w:lineRule="auto"/>
        <w:ind w:left="1560" w:hanging="840"/>
        <w:rPr>
          <w:rFonts w:cs="Arial"/>
          <w:sz w:val="22"/>
          <w:szCs w:val="22"/>
        </w:rPr>
      </w:pPr>
      <w:proofErr w:type="gramStart"/>
      <w:r>
        <w:rPr>
          <w:rFonts w:cs="Arial"/>
          <w:sz w:val="22"/>
          <w:szCs w:val="22"/>
        </w:rPr>
        <w:lastRenderedPageBreak/>
        <w:t>all</w:t>
      </w:r>
      <w:r w:rsidR="00A235DC">
        <w:rPr>
          <w:rFonts w:cs="Arial"/>
          <w:sz w:val="22"/>
          <w:szCs w:val="22"/>
        </w:rPr>
        <w:t xml:space="preserve"> </w:t>
      </w:r>
      <w:r w:rsidR="00F04726">
        <w:rPr>
          <w:rFonts w:cs="Arial"/>
          <w:sz w:val="22"/>
          <w:szCs w:val="22"/>
        </w:rPr>
        <w:t>of</w:t>
      </w:r>
      <w:proofErr w:type="gramEnd"/>
      <w:r w:rsidR="00F04726">
        <w:rPr>
          <w:rFonts w:cs="Arial"/>
          <w:sz w:val="22"/>
          <w:szCs w:val="22"/>
        </w:rPr>
        <w:t xml:space="preserve"> the </w:t>
      </w:r>
      <w:r w:rsidR="00A235DC">
        <w:rPr>
          <w:rFonts w:cs="Arial"/>
          <w:sz w:val="22"/>
          <w:szCs w:val="22"/>
        </w:rPr>
        <w:t>following apply</w:t>
      </w:r>
      <w:r w:rsidR="000E067A">
        <w:rPr>
          <w:rFonts w:cs="Arial"/>
          <w:sz w:val="22"/>
          <w:szCs w:val="22"/>
        </w:rPr>
        <w:t>:</w:t>
      </w:r>
    </w:p>
    <w:p w14:paraId="5B2B474E" w14:textId="51E4480F" w:rsidR="000E067A" w:rsidRDefault="000E067A" w:rsidP="00692FA7">
      <w:pPr>
        <w:pStyle w:val="ListParagraph"/>
        <w:numPr>
          <w:ilvl w:val="3"/>
          <w:numId w:val="29"/>
        </w:numPr>
        <w:spacing w:after="0" w:line="240" w:lineRule="auto"/>
        <w:rPr>
          <w:rFonts w:cs="Arial"/>
          <w:sz w:val="22"/>
          <w:szCs w:val="22"/>
        </w:rPr>
      </w:pPr>
      <w:r>
        <w:rPr>
          <w:rFonts w:cs="Arial"/>
          <w:sz w:val="22"/>
          <w:szCs w:val="22"/>
        </w:rPr>
        <w:t xml:space="preserve">the University collected the Personal Information from </w:t>
      </w:r>
      <w:r w:rsidR="00753BA2">
        <w:rPr>
          <w:rFonts w:cs="Arial"/>
          <w:sz w:val="22"/>
          <w:szCs w:val="22"/>
        </w:rPr>
        <w:t xml:space="preserve">someone other than the </w:t>
      </w:r>
      <w:proofErr w:type="gramStart"/>
      <w:r w:rsidR="00753BA2">
        <w:rPr>
          <w:rFonts w:cs="Arial"/>
          <w:sz w:val="22"/>
          <w:szCs w:val="22"/>
        </w:rPr>
        <w:t>individual;</w:t>
      </w:r>
      <w:proofErr w:type="gramEnd"/>
      <w:r w:rsidR="00753BA2">
        <w:rPr>
          <w:rFonts w:cs="Arial"/>
          <w:sz w:val="22"/>
          <w:szCs w:val="22"/>
        </w:rPr>
        <w:t xml:space="preserve"> </w:t>
      </w:r>
    </w:p>
    <w:p w14:paraId="544D39D0" w14:textId="77777777" w:rsidR="00DE2975" w:rsidRDefault="000E067A" w:rsidP="00692FA7">
      <w:pPr>
        <w:pStyle w:val="ListParagraph"/>
        <w:numPr>
          <w:ilvl w:val="3"/>
          <w:numId w:val="29"/>
        </w:numPr>
        <w:spacing w:after="0" w:line="240" w:lineRule="auto"/>
        <w:rPr>
          <w:rFonts w:cs="Arial"/>
          <w:sz w:val="22"/>
          <w:szCs w:val="22"/>
        </w:rPr>
      </w:pPr>
      <w:r>
        <w:rPr>
          <w:rFonts w:cs="Arial"/>
          <w:sz w:val="22"/>
          <w:szCs w:val="22"/>
        </w:rPr>
        <w:t xml:space="preserve">the individual </w:t>
      </w:r>
      <w:r w:rsidR="00637BC5">
        <w:rPr>
          <w:rFonts w:cs="Arial"/>
          <w:sz w:val="22"/>
          <w:szCs w:val="22"/>
        </w:rPr>
        <w:t xml:space="preserve">has consented to the use </w:t>
      </w:r>
      <w:r w:rsidR="00D40C27">
        <w:rPr>
          <w:rFonts w:cs="Arial"/>
          <w:sz w:val="22"/>
          <w:szCs w:val="22"/>
        </w:rPr>
        <w:t xml:space="preserve">or disclosure for the purposes of direct marketing, </w:t>
      </w:r>
    </w:p>
    <w:p w14:paraId="265B655D" w14:textId="7E9925D4" w:rsidR="000E067A" w:rsidRDefault="00D40C27" w:rsidP="00692FA7">
      <w:pPr>
        <w:pStyle w:val="ListParagraph"/>
        <w:numPr>
          <w:ilvl w:val="3"/>
          <w:numId w:val="29"/>
        </w:numPr>
        <w:spacing w:after="0" w:line="240" w:lineRule="auto"/>
        <w:rPr>
          <w:rFonts w:cs="Arial"/>
          <w:sz w:val="22"/>
          <w:szCs w:val="22"/>
        </w:rPr>
      </w:pPr>
      <w:r>
        <w:rPr>
          <w:rFonts w:cs="Arial"/>
          <w:sz w:val="22"/>
          <w:szCs w:val="22"/>
        </w:rPr>
        <w:t xml:space="preserve">it is impracticable to obtain that consent from the </w:t>
      </w:r>
      <w:proofErr w:type="gramStart"/>
      <w:r>
        <w:rPr>
          <w:rFonts w:cs="Arial"/>
          <w:sz w:val="22"/>
          <w:szCs w:val="22"/>
        </w:rPr>
        <w:t>individual;</w:t>
      </w:r>
      <w:proofErr w:type="gramEnd"/>
      <w:r w:rsidR="000E067A">
        <w:rPr>
          <w:rFonts w:cs="Arial"/>
          <w:sz w:val="22"/>
          <w:szCs w:val="22"/>
        </w:rPr>
        <w:t xml:space="preserve"> </w:t>
      </w:r>
    </w:p>
    <w:p w14:paraId="5ECC63EA" w14:textId="6221FEFE" w:rsidR="0059768F" w:rsidRDefault="000E067A" w:rsidP="00692FA7">
      <w:pPr>
        <w:pStyle w:val="ListParagraph"/>
        <w:numPr>
          <w:ilvl w:val="3"/>
          <w:numId w:val="29"/>
        </w:numPr>
        <w:spacing w:after="0" w:line="240" w:lineRule="auto"/>
        <w:rPr>
          <w:rFonts w:cs="Arial"/>
          <w:sz w:val="22"/>
          <w:szCs w:val="22"/>
        </w:rPr>
      </w:pPr>
      <w:r>
        <w:rPr>
          <w:rFonts w:cs="Arial"/>
          <w:sz w:val="22"/>
          <w:szCs w:val="22"/>
        </w:rPr>
        <w:t xml:space="preserve">the University provides a simple means by which the individual may easily request not to receive direct marketing </w:t>
      </w:r>
      <w:proofErr w:type="gramStart"/>
      <w:r>
        <w:rPr>
          <w:rFonts w:cs="Arial"/>
          <w:sz w:val="22"/>
          <w:szCs w:val="22"/>
        </w:rPr>
        <w:t>communications;</w:t>
      </w:r>
      <w:proofErr w:type="gramEnd"/>
      <w:r>
        <w:rPr>
          <w:rFonts w:cs="Arial"/>
          <w:sz w:val="22"/>
          <w:szCs w:val="22"/>
        </w:rPr>
        <w:t xml:space="preserve"> </w:t>
      </w:r>
    </w:p>
    <w:p w14:paraId="71D385CF" w14:textId="7278C736" w:rsidR="0059768F" w:rsidRDefault="0059768F" w:rsidP="00692FA7">
      <w:pPr>
        <w:pStyle w:val="ListParagraph"/>
        <w:numPr>
          <w:ilvl w:val="3"/>
          <w:numId w:val="29"/>
        </w:numPr>
        <w:spacing w:after="0" w:line="240" w:lineRule="auto"/>
        <w:rPr>
          <w:rFonts w:cs="Arial"/>
          <w:sz w:val="22"/>
          <w:szCs w:val="22"/>
        </w:rPr>
      </w:pPr>
      <w:r>
        <w:rPr>
          <w:rFonts w:cs="Arial"/>
          <w:sz w:val="22"/>
          <w:szCs w:val="22"/>
        </w:rPr>
        <w:t xml:space="preserve">the University includes a prominent statement that the individual may make such a </w:t>
      </w:r>
      <w:r w:rsidR="009A2CB4">
        <w:rPr>
          <w:rFonts w:cs="Arial"/>
          <w:sz w:val="22"/>
          <w:szCs w:val="22"/>
        </w:rPr>
        <w:t>request, or draws the individual’s attention to the fact that the individual may make such a request; and</w:t>
      </w:r>
    </w:p>
    <w:p w14:paraId="69F93219" w14:textId="006463BD" w:rsidR="000E067A" w:rsidRPr="0059768F" w:rsidRDefault="000E067A" w:rsidP="00692FA7">
      <w:pPr>
        <w:pStyle w:val="ListParagraph"/>
        <w:numPr>
          <w:ilvl w:val="3"/>
          <w:numId w:val="29"/>
        </w:numPr>
        <w:spacing w:after="0" w:line="240" w:lineRule="auto"/>
        <w:rPr>
          <w:rFonts w:cs="Arial"/>
          <w:sz w:val="22"/>
          <w:szCs w:val="22"/>
        </w:rPr>
      </w:pPr>
      <w:r w:rsidRPr="7FAFA187">
        <w:rPr>
          <w:rFonts w:cs="Arial"/>
          <w:sz w:val="22"/>
          <w:szCs w:val="22"/>
        </w:rPr>
        <w:t>the individual has not made a req</w:t>
      </w:r>
      <w:r w:rsidR="0059768F" w:rsidRPr="7FAFA187">
        <w:rPr>
          <w:rFonts w:cs="Arial"/>
          <w:sz w:val="22"/>
          <w:szCs w:val="22"/>
        </w:rPr>
        <w:t xml:space="preserve">uest. </w:t>
      </w:r>
    </w:p>
    <w:p w14:paraId="728BD23C" w14:textId="77777777" w:rsidR="00BB54E2" w:rsidRPr="00760924" w:rsidRDefault="00BB54E2" w:rsidP="00427732">
      <w:pPr>
        <w:pStyle w:val="ListParagraph"/>
        <w:spacing w:after="0" w:line="240" w:lineRule="auto"/>
        <w:ind w:left="709"/>
        <w:rPr>
          <w:rFonts w:cs="Arial"/>
          <w:sz w:val="22"/>
          <w:szCs w:val="22"/>
        </w:rPr>
      </w:pPr>
    </w:p>
    <w:p w14:paraId="1B2E475C" w14:textId="77777777" w:rsidR="00810879" w:rsidRPr="00760924" w:rsidRDefault="00810879" w:rsidP="00E26696">
      <w:pPr>
        <w:pStyle w:val="Heading4"/>
      </w:pPr>
      <w:r>
        <w:t>Overseas Disclosure</w:t>
      </w:r>
    </w:p>
    <w:p w14:paraId="59745D1A" w14:textId="77777777" w:rsidR="00810879" w:rsidRPr="00760924" w:rsidRDefault="00810879" w:rsidP="00810879">
      <w:pPr>
        <w:pStyle w:val="ListParagraph"/>
        <w:spacing w:after="0" w:line="240" w:lineRule="auto"/>
        <w:ind w:left="1418"/>
        <w:rPr>
          <w:rFonts w:cs="Arial"/>
          <w:bCs/>
          <w:sz w:val="22"/>
          <w:szCs w:val="22"/>
        </w:rPr>
      </w:pPr>
    </w:p>
    <w:p w14:paraId="18EE6E3B" w14:textId="44DC0580" w:rsidR="00FF7871" w:rsidRPr="00D73047" w:rsidRDefault="003E36EB" w:rsidP="7FAFA187">
      <w:pPr>
        <w:pStyle w:val="ListParagraph"/>
        <w:numPr>
          <w:ilvl w:val="1"/>
          <w:numId w:val="3"/>
        </w:numPr>
        <w:spacing w:after="0" w:line="240" w:lineRule="auto"/>
        <w:ind w:left="709" w:hanging="709"/>
        <w:rPr>
          <w:rFonts w:cs="Arial"/>
          <w:sz w:val="22"/>
          <w:szCs w:val="22"/>
        </w:rPr>
      </w:pPr>
      <w:r>
        <w:rPr>
          <w:rFonts w:cs="Arial"/>
          <w:sz w:val="22"/>
          <w:szCs w:val="22"/>
        </w:rPr>
        <w:t xml:space="preserve">The University </w:t>
      </w:r>
      <w:r w:rsidR="001165A5">
        <w:rPr>
          <w:rFonts w:cs="Arial"/>
          <w:sz w:val="22"/>
          <w:szCs w:val="22"/>
        </w:rPr>
        <w:t xml:space="preserve">will only </w:t>
      </w:r>
      <w:r>
        <w:rPr>
          <w:rFonts w:cs="Arial"/>
          <w:sz w:val="22"/>
          <w:szCs w:val="22"/>
        </w:rPr>
        <w:t>disclose Personal Information</w:t>
      </w:r>
      <w:r w:rsidR="00BC669D">
        <w:rPr>
          <w:rFonts w:cs="Arial"/>
          <w:sz w:val="22"/>
          <w:szCs w:val="22"/>
        </w:rPr>
        <w:t xml:space="preserve"> </w:t>
      </w:r>
      <w:r w:rsidR="00844753">
        <w:rPr>
          <w:rFonts w:cs="Arial"/>
          <w:sz w:val="22"/>
          <w:szCs w:val="22"/>
        </w:rPr>
        <w:t xml:space="preserve">or </w:t>
      </w:r>
      <w:r w:rsidR="00345ED2">
        <w:rPr>
          <w:rFonts w:cs="Arial"/>
          <w:sz w:val="22"/>
          <w:szCs w:val="22"/>
        </w:rPr>
        <w:t>d</w:t>
      </w:r>
      <w:r w:rsidR="00A80CAB">
        <w:rPr>
          <w:rFonts w:cs="Arial"/>
          <w:sz w:val="22"/>
          <w:szCs w:val="22"/>
        </w:rPr>
        <w:t xml:space="preserve">e-identified </w:t>
      </w:r>
      <w:r w:rsidR="00345ED2">
        <w:rPr>
          <w:rFonts w:cs="Arial"/>
          <w:sz w:val="22"/>
          <w:szCs w:val="22"/>
        </w:rPr>
        <w:t xml:space="preserve">information </w:t>
      </w:r>
      <w:r w:rsidR="0080695F">
        <w:rPr>
          <w:rFonts w:cs="Arial"/>
          <w:sz w:val="22"/>
          <w:szCs w:val="22"/>
        </w:rPr>
        <w:t xml:space="preserve">in circumstances </w:t>
      </w:r>
      <w:r w:rsidR="00FF7871">
        <w:rPr>
          <w:rFonts w:cs="Arial"/>
          <w:sz w:val="22"/>
          <w:szCs w:val="22"/>
        </w:rPr>
        <w:t xml:space="preserve">where disclosure is necessary for contractual </w:t>
      </w:r>
      <w:r w:rsidR="009D61D9">
        <w:rPr>
          <w:rFonts w:cs="Arial"/>
          <w:sz w:val="22"/>
          <w:szCs w:val="22"/>
        </w:rPr>
        <w:t xml:space="preserve">obligations </w:t>
      </w:r>
      <w:r w:rsidR="00FF7871">
        <w:rPr>
          <w:rFonts w:cs="Arial"/>
          <w:sz w:val="22"/>
          <w:szCs w:val="22"/>
        </w:rPr>
        <w:t>or where disclosure is to the benefit of the individual.</w:t>
      </w:r>
      <w:r w:rsidR="00844753">
        <w:rPr>
          <w:rStyle w:val="FootnoteReference"/>
          <w:rFonts w:cs="Arial"/>
          <w:sz w:val="22"/>
          <w:szCs w:val="22"/>
        </w:rPr>
        <w:footnoteReference w:id="5"/>
      </w:r>
      <w:r w:rsidR="00D73047">
        <w:rPr>
          <w:rFonts w:cs="Arial"/>
          <w:sz w:val="22"/>
          <w:szCs w:val="22"/>
        </w:rPr>
        <w:t xml:space="preserve"> Circumstance may include</w:t>
      </w:r>
      <w:r w:rsidR="00740EB6">
        <w:rPr>
          <w:rFonts w:cs="Arial"/>
          <w:sz w:val="22"/>
          <w:szCs w:val="22"/>
        </w:rPr>
        <w:t xml:space="preserve"> situations when</w:t>
      </w:r>
      <w:r w:rsidR="00D73047">
        <w:rPr>
          <w:rFonts w:cs="Arial"/>
          <w:sz w:val="22"/>
          <w:szCs w:val="22"/>
        </w:rPr>
        <w:t xml:space="preserve">: </w:t>
      </w:r>
    </w:p>
    <w:p w14:paraId="1667CB1B" w14:textId="24EC5164" w:rsidR="00D73047" w:rsidRPr="003B1071" w:rsidRDefault="00D73047" w:rsidP="00B12CB5">
      <w:pPr>
        <w:pStyle w:val="ListParagraph"/>
        <w:numPr>
          <w:ilvl w:val="2"/>
          <w:numId w:val="37"/>
        </w:numPr>
        <w:spacing w:after="0" w:line="240" w:lineRule="auto"/>
        <w:ind w:left="1560" w:hanging="840"/>
        <w:rPr>
          <w:rFonts w:cs="Arial"/>
          <w:sz w:val="22"/>
          <w:szCs w:val="22"/>
        </w:rPr>
      </w:pPr>
      <w:r w:rsidRPr="7FAFA187">
        <w:rPr>
          <w:rFonts w:cs="Arial"/>
          <w:sz w:val="22"/>
          <w:szCs w:val="22"/>
        </w:rPr>
        <w:t xml:space="preserve">a student studies </w:t>
      </w:r>
      <w:r w:rsidR="00832B90" w:rsidRPr="7FAFA187">
        <w:rPr>
          <w:rFonts w:cs="Arial"/>
          <w:sz w:val="22"/>
          <w:szCs w:val="22"/>
        </w:rPr>
        <w:t xml:space="preserve">or undertake work integrated learning activities </w:t>
      </w:r>
      <w:proofErr w:type="gramStart"/>
      <w:r w:rsidRPr="7FAFA187">
        <w:rPr>
          <w:rFonts w:cs="Arial"/>
          <w:sz w:val="22"/>
          <w:szCs w:val="22"/>
        </w:rPr>
        <w:t>abroad</w:t>
      </w:r>
      <w:r w:rsidR="00740EB6" w:rsidRPr="7FAFA187">
        <w:rPr>
          <w:rFonts w:cs="Arial"/>
          <w:sz w:val="22"/>
          <w:szCs w:val="22"/>
        </w:rPr>
        <w:t>;</w:t>
      </w:r>
      <w:proofErr w:type="gramEnd"/>
      <w:r w:rsidR="00740EB6" w:rsidRPr="7FAFA187">
        <w:rPr>
          <w:rFonts w:cs="Arial"/>
          <w:sz w:val="22"/>
          <w:szCs w:val="22"/>
        </w:rPr>
        <w:t xml:space="preserve"> </w:t>
      </w:r>
    </w:p>
    <w:p w14:paraId="7DC5FDD5" w14:textId="77777777" w:rsidR="00B12CB5" w:rsidRDefault="00740EB6" w:rsidP="00B12CB5">
      <w:pPr>
        <w:pStyle w:val="ListParagraph"/>
        <w:numPr>
          <w:ilvl w:val="2"/>
          <w:numId w:val="37"/>
        </w:numPr>
        <w:spacing w:after="0" w:line="240" w:lineRule="auto"/>
        <w:ind w:left="1560" w:hanging="840"/>
        <w:rPr>
          <w:rFonts w:cs="Arial"/>
          <w:sz w:val="22"/>
          <w:szCs w:val="22"/>
        </w:rPr>
      </w:pPr>
      <w:r w:rsidRPr="003B1071">
        <w:rPr>
          <w:rFonts w:cs="Arial"/>
          <w:sz w:val="22"/>
          <w:szCs w:val="22"/>
        </w:rPr>
        <w:t>a student or staff member undertakes official University travel or business abroad;</w:t>
      </w:r>
      <w:r w:rsidR="00EA278D" w:rsidRPr="003B1071">
        <w:rPr>
          <w:rFonts w:cs="Arial"/>
          <w:sz w:val="22"/>
          <w:szCs w:val="22"/>
        </w:rPr>
        <w:t xml:space="preserve"> or</w:t>
      </w:r>
    </w:p>
    <w:p w14:paraId="3F3A1EA4" w14:textId="30490EB5" w:rsidR="00740EB6" w:rsidRPr="00B12CB5" w:rsidRDefault="00EA278D" w:rsidP="00B12CB5">
      <w:pPr>
        <w:pStyle w:val="ListParagraph"/>
        <w:numPr>
          <w:ilvl w:val="2"/>
          <w:numId w:val="37"/>
        </w:numPr>
        <w:spacing w:after="0" w:line="240" w:lineRule="auto"/>
        <w:ind w:left="1560" w:hanging="840"/>
        <w:rPr>
          <w:rFonts w:cs="Arial"/>
          <w:sz w:val="22"/>
          <w:szCs w:val="22"/>
        </w:rPr>
      </w:pPr>
      <w:r w:rsidRPr="00B12CB5">
        <w:rPr>
          <w:rFonts w:cs="Arial"/>
          <w:sz w:val="22"/>
          <w:szCs w:val="22"/>
        </w:rPr>
        <w:t xml:space="preserve">the University have contractual or data transfer arrangements with third parties. </w:t>
      </w:r>
    </w:p>
    <w:p w14:paraId="1641FA55" w14:textId="77777777" w:rsidR="00853A37" w:rsidRPr="00853A37" w:rsidRDefault="00853A37" w:rsidP="00853A37">
      <w:pPr>
        <w:pStyle w:val="ListParagraph"/>
        <w:spacing w:after="0" w:line="240" w:lineRule="auto"/>
        <w:ind w:left="709"/>
        <w:rPr>
          <w:rFonts w:cs="Arial"/>
          <w:bCs/>
          <w:sz w:val="22"/>
          <w:szCs w:val="22"/>
        </w:rPr>
      </w:pPr>
    </w:p>
    <w:p w14:paraId="60248FA0" w14:textId="5BC100A1" w:rsidR="00810879" w:rsidRPr="00BC669D" w:rsidRDefault="00EF700B" w:rsidP="00810879">
      <w:pPr>
        <w:pStyle w:val="ListParagraph"/>
        <w:numPr>
          <w:ilvl w:val="1"/>
          <w:numId w:val="3"/>
        </w:numPr>
        <w:spacing w:after="0" w:line="240" w:lineRule="auto"/>
        <w:ind w:left="709" w:hanging="709"/>
        <w:rPr>
          <w:rFonts w:cs="Arial"/>
          <w:bCs/>
          <w:sz w:val="22"/>
          <w:szCs w:val="22"/>
        </w:rPr>
      </w:pPr>
      <w:r>
        <w:rPr>
          <w:rFonts w:cs="Arial"/>
          <w:sz w:val="22"/>
          <w:szCs w:val="22"/>
        </w:rPr>
        <w:t>W</w:t>
      </w:r>
      <w:r w:rsidR="00FF7871">
        <w:rPr>
          <w:rFonts w:cs="Arial"/>
          <w:sz w:val="22"/>
          <w:szCs w:val="22"/>
        </w:rPr>
        <w:t xml:space="preserve">here overseas disclosure is required, the University </w:t>
      </w:r>
      <w:r w:rsidR="00583C21">
        <w:rPr>
          <w:rFonts w:cs="Arial"/>
          <w:sz w:val="22"/>
          <w:szCs w:val="22"/>
        </w:rPr>
        <w:t xml:space="preserve">will take </w:t>
      </w:r>
      <w:r w:rsidR="00C14775">
        <w:rPr>
          <w:rFonts w:cs="Arial"/>
          <w:sz w:val="22"/>
          <w:szCs w:val="22"/>
        </w:rPr>
        <w:t xml:space="preserve">reasonable </w:t>
      </w:r>
      <w:r w:rsidR="002C2EEF">
        <w:rPr>
          <w:rFonts w:cs="Arial"/>
          <w:sz w:val="22"/>
          <w:szCs w:val="22"/>
        </w:rPr>
        <w:t xml:space="preserve">steps to ensure </w:t>
      </w:r>
      <w:r w:rsidR="007C20FE">
        <w:rPr>
          <w:rFonts w:cs="Arial"/>
          <w:sz w:val="22"/>
          <w:szCs w:val="22"/>
        </w:rPr>
        <w:t xml:space="preserve">compliance with </w:t>
      </w:r>
      <w:r w:rsidR="006C0FB9">
        <w:rPr>
          <w:rFonts w:cs="Arial"/>
          <w:sz w:val="22"/>
          <w:szCs w:val="22"/>
        </w:rPr>
        <w:t xml:space="preserve">appropriate </w:t>
      </w:r>
      <w:r w:rsidR="007C20FE">
        <w:rPr>
          <w:rFonts w:cs="Arial"/>
          <w:sz w:val="22"/>
          <w:szCs w:val="22"/>
        </w:rPr>
        <w:t xml:space="preserve">collection, </w:t>
      </w:r>
      <w:r>
        <w:rPr>
          <w:rFonts w:cs="Arial"/>
          <w:sz w:val="22"/>
          <w:szCs w:val="22"/>
        </w:rPr>
        <w:t xml:space="preserve">usage and handling </w:t>
      </w:r>
      <w:r w:rsidR="002C2EEF">
        <w:rPr>
          <w:rFonts w:cs="Arial"/>
          <w:sz w:val="22"/>
          <w:szCs w:val="22"/>
        </w:rPr>
        <w:t>safeguards and security detailed within this Policy</w:t>
      </w:r>
      <w:r w:rsidR="00810879" w:rsidRPr="00760924">
        <w:rPr>
          <w:rFonts w:cs="Arial"/>
          <w:sz w:val="22"/>
          <w:szCs w:val="22"/>
        </w:rPr>
        <w:t>.</w:t>
      </w:r>
    </w:p>
    <w:p w14:paraId="704603FE" w14:textId="77777777" w:rsidR="00853A37" w:rsidRDefault="00853A37" w:rsidP="00853A37">
      <w:pPr>
        <w:pStyle w:val="ListParagraph"/>
        <w:spacing w:after="0" w:line="240" w:lineRule="auto"/>
        <w:ind w:left="709"/>
        <w:rPr>
          <w:rFonts w:cs="Arial"/>
          <w:bCs/>
          <w:sz w:val="22"/>
          <w:szCs w:val="22"/>
        </w:rPr>
      </w:pPr>
    </w:p>
    <w:p w14:paraId="6C454816" w14:textId="7C2D4892" w:rsidR="00A35BF5" w:rsidRDefault="00E13393" w:rsidP="00E13393">
      <w:pPr>
        <w:pStyle w:val="ListParagraph"/>
        <w:numPr>
          <w:ilvl w:val="1"/>
          <w:numId w:val="3"/>
        </w:numPr>
        <w:spacing w:after="0" w:line="240" w:lineRule="auto"/>
        <w:ind w:left="709" w:hanging="709"/>
        <w:rPr>
          <w:rFonts w:cs="Arial"/>
          <w:bCs/>
          <w:sz w:val="22"/>
          <w:szCs w:val="22"/>
        </w:rPr>
      </w:pPr>
      <w:r w:rsidRPr="00E13393">
        <w:rPr>
          <w:rFonts w:cs="Arial"/>
          <w:bCs/>
          <w:sz w:val="22"/>
          <w:szCs w:val="22"/>
        </w:rPr>
        <w:t xml:space="preserve">The University may be bound by extra-territorial privacy legislation and standards in some circumstances either because of the nature of work being undertaken or because of its contractual obligations. </w:t>
      </w:r>
    </w:p>
    <w:p w14:paraId="25A88028" w14:textId="77777777" w:rsidR="00853A37" w:rsidRDefault="00853A37" w:rsidP="00853A37">
      <w:pPr>
        <w:pStyle w:val="ListParagraph"/>
        <w:spacing w:after="0" w:line="240" w:lineRule="auto"/>
        <w:ind w:left="709"/>
        <w:rPr>
          <w:rFonts w:cs="Arial"/>
          <w:bCs/>
          <w:sz w:val="22"/>
          <w:szCs w:val="22"/>
        </w:rPr>
      </w:pPr>
    </w:p>
    <w:p w14:paraId="1ECC44C7" w14:textId="594C029A" w:rsidR="00A35BF5" w:rsidRDefault="00E13393" w:rsidP="00E13393">
      <w:pPr>
        <w:pStyle w:val="ListParagraph"/>
        <w:numPr>
          <w:ilvl w:val="1"/>
          <w:numId w:val="3"/>
        </w:numPr>
        <w:spacing w:after="0" w:line="240" w:lineRule="auto"/>
        <w:ind w:left="709" w:hanging="709"/>
        <w:rPr>
          <w:rFonts w:cs="Arial"/>
          <w:bCs/>
          <w:sz w:val="22"/>
          <w:szCs w:val="22"/>
        </w:rPr>
      </w:pPr>
      <w:r w:rsidRPr="00A35BF5">
        <w:rPr>
          <w:rFonts w:cs="Arial"/>
          <w:bCs/>
          <w:sz w:val="22"/>
          <w:szCs w:val="22"/>
        </w:rPr>
        <w:t xml:space="preserve">It is the responsibility of the contract sponsor to ensure any contract </w:t>
      </w:r>
      <w:proofErr w:type="gramStart"/>
      <w:r w:rsidRPr="00A35BF5">
        <w:rPr>
          <w:rFonts w:cs="Arial"/>
          <w:bCs/>
          <w:sz w:val="22"/>
          <w:szCs w:val="22"/>
        </w:rPr>
        <w:t>entered into</w:t>
      </w:r>
      <w:proofErr w:type="gramEnd"/>
      <w:r w:rsidRPr="00A35BF5">
        <w:rPr>
          <w:rFonts w:cs="Arial"/>
          <w:bCs/>
          <w:sz w:val="22"/>
          <w:szCs w:val="22"/>
        </w:rPr>
        <w:t xml:space="preserve"> by the University includes appropriate safeguards to comply with this Policy and the protection of Personal and Health Information. </w:t>
      </w:r>
      <w:r w:rsidR="009E7DFD">
        <w:rPr>
          <w:rFonts w:cs="Arial"/>
          <w:bCs/>
          <w:sz w:val="22"/>
          <w:szCs w:val="22"/>
        </w:rPr>
        <w:t>P</w:t>
      </w:r>
      <w:r w:rsidR="00CA1D90">
        <w:rPr>
          <w:rFonts w:cs="Arial"/>
          <w:bCs/>
          <w:sz w:val="22"/>
          <w:szCs w:val="22"/>
        </w:rPr>
        <w:t xml:space="preserve">rivacy </w:t>
      </w:r>
      <w:r w:rsidRPr="00A35BF5">
        <w:rPr>
          <w:rFonts w:cs="Arial"/>
          <w:bCs/>
          <w:sz w:val="22"/>
          <w:szCs w:val="22"/>
        </w:rPr>
        <w:t>advice from the Privacy Officer and Legal Services must be sought where Personal and Health</w:t>
      </w:r>
      <w:r w:rsidR="00A35BF5">
        <w:rPr>
          <w:rFonts w:cs="Arial"/>
          <w:bCs/>
          <w:sz w:val="22"/>
          <w:szCs w:val="22"/>
        </w:rPr>
        <w:t xml:space="preserve"> </w:t>
      </w:r>
      <w:r w:rsidRPr="00A35BF5">
        <w:rPr>
          <w:rFonts w:cs="Arial"/>
          <w:bCs/>
          <w:sz w:val="22"/>
          <w:szCs w:val="22"/>
        </w:rPr>
        <w:t>Information is to be transferred outside of Australia.</w:t>
      </w:r>
      <w:r w:rsidR="009E7DFD">
        <w:rPr>
          <w:rFonts w:cs="Arial"/>
          <w:bCs/>
          <w:sz w:val="22"/>
          <w:szCs w:val="22"/>
        </w:rPr>
        <w:t xml:space="preserve"> </w:t>
      </w:r>
      <w:r w:rsidR="009E7DFD" w:rsidRPr="00A35BF5">
        <w:rPr>
          <w:rFonts w:cs="Arial"/>
          <w:bCs/>
          <w:sz w:val="22"/>
          <w:szCs w:val="22"/>
        </w:rPr>
        <w:t xml:space="preserve">Where applicable, </w:t>
      </w:r>
      <w:r w:rsidR="009E7DFD">
        <w:rPr>
          <w:rFonts w:cs="Arial"/>
          <w:bCs/>
          <w:sz w:val="22"/>
          <w:szCs w:val="22"/>
        </w:rPr>
        <w:t xml:space="preserve">a Privacy Impact Assessment may be required. </w:t>
      </w:r>
    </w:p>
    <w:p w14:paraId="2F91A294" w14:textId="77777777" w:rsidR="00853A37" w:rsidRDefault="00853A37" w:rsidP="00853A37">
      <w:pPr>
        <w:pStyle w:val="ListParagraph"/>
        <w:spacing w:after="0" w:line="240" w:lineRule="auto"/>
        <w:ind w:left="709"/>
        <w:rPr>
          <w:rFonts w:cs="Arial"/>
          <w:bCs/>
          <w:sz w:val="22"/>
          <w:szCs w:val="22"/>
        </w:rPr>
      </w:pPr>
    </w:p>
    <w:p w14:paraId="52808FF3" w14:textId="29686CAA" w:rsidR="00E13393" w:rsidRPr="00A35BF5" w:rsidRDefault="00E13393" w:rsidP="00E13393">
      <w:pPr>
        <w:pStyle w:val="ListParagraph"/>
        <w:numPr>
          <w:ilvl w:val="1"/>
          <w:numId w:val="3"/>
        </w:numPr>
        <w:spacing w:after="0" w:line="240" w:lineRule="auto"/>
        <w:ind w:left="709" w:hanging="709"/>
        <w:rPr>
          <w:rFonts w:cs="Arial"/>
          <w:bCs/>
          <w:sz w:val="22"/>
          <w:szCs w:val="22"/>
        </w:rPr>
      </w:pPr>
      <w:r w:rsidRPr="00A35BF5">
        <w:rPr>
          <w:rFonts w:cs="Arial"/>
          <w:bCs/>
          <w:sz w:val="22"/>
          <w:szCs w:val="22"/>
        </w:rPr>
        <w:t xml:space="preserve">The University will comply with extraterritorial privacy legislation, including the </w:t>
      </w:r>
      <w:hyperlink w:anchor="RelatedDocs" w:history="1">
        <w:r w:rsidRPr="00D947CA">
          <w:rPr>
            <w:rStyle w:val="Hyperlink"/>
            <w:rFonts w:cs="Arial"/>
            <w:bCs/>
            <w:sz w:val="22"/>
            <w:szCs w:val="22"/>
          </w:rPr>
          <w:t>European Union / United Kingdom General Data Protection Regulation</w:t>
        </w:r>
      </w:hyperlink>
      <w:r w:rsidRPr="00A35BF5">
        <w:rPr>
          <w:rFonts w:cs="Arial"/>
          <w:bCs/>
          <w:sz w:val="22"/>
          <w:szCs w:val="22"/>
        </w:rPr>
        <w:t xml:space="preserve">, to the extent it applies to the handling of specific Personal </w:t>
      </w:r>
      <w:r w:rsidR="00F7231D">
        <w:rPr>
          <w:rFonts w:cs="Arial"/>
          <w:bCs/>
          <w:sz w:val="22"/>
          <w:szCs w:val="22"/>
        </w:rPr>
        <w:t>Data</w:t>
      </w:r>
      <w:r w:rsidRPr="00A35BF5">
        <w:rPr>
          <w:rFonts w:cs="Arial"/>
          <w:bCs/>
          <w:sz w:val="22"/>
          <w:szCs w:val="22"/>
        </w:rPr>
        <w:t xml:space="preserve"> by the University</w:t>
      </w:r>
      <w:r w:rsidR="00A26896">
        <w:rPr>
          <w:rFonts w:cs="Arial"/>
          <w:bCs/>
          <w:sz w:val="22"/>
          <w:szCs w:val="22"/>
        </w:rPr>
        <w:t>.</w:t>
      </w:r>
    </w:p>
    <w:p w14:paraId="1C2B6D26" w14:textId="77777777" w:rsidR="00427732" w:rsidRPr="00760924" w:rsidRDefault="00427732" w:rsidP="00427732">
      <w:pPr>
        <w:pStyle w:val="ListParagraph"/>
        <w:spacing w:after="0" w:line="240" w:lineRule="auto"/>
        <w:ind w:left="709"/>
        <w:rPr>
          <w:rFonts w:cs="Arial"/>
          <w:bCs/>
          <w:sz w:val="22"/>
          <w:szCs w:val="22"/>
        </w:rPr>
      </w:pPr>
    </w:p>
    <w:p w14:paraId="071B6FD4" w14:textId="77777777" w:rsidR="00427732" w:rsidRPr="00760924" w:rsidRDefault="00427732" w:rsidP="00427732">
      <w:pPr>
        <w:pStyle w:val="ListParagraph"/>
        <w:spacing w:after="0" w:line="240" w:lineRule="auto"/>
        <w:ind w:left="709"/>
        <w:rPr>
          <w:rFonts w:cs="Arial"/>
          <w:sz w:val="22"/>
          <w:szCs w:val="22"/>
        </w:rPr>
      </w:pPr>
    </w:p>
    <w:p w14:paraId="429DD48F" w14:textId="4505E133" w:rsidR="00427732" w:rsidRPr="00760924" w:rsidRDefault="00A94A99" w:rsidP="00E26696">
      <w:pPr>
        <w:pStyle w:val="Heading4"/>
      </w:pPr>
      <w:r>
        <w:t>Security</w:t>
      </w:r>
      <w:r w:rsidR="006103B0">
        <w:rPr>
          <w:rStyle w:val="FootnoteReference"/>
        </w:rPr>
        <w:footnoteReference w:id="6"/>
      </w:r>
      <w:r w:rsidR="003E46B1">
        <w:t xml:space="preserve"> </w:t>
      </w:r>
      <w:r w:rsidR="003A3FCA">
        <w:t>and De-identification</w:t>
      </w:r>
      <w:r w:rsidR="001660A3">
        <w:rPr>
          <w:rStyle w:val="FootnoteReference"/>
        </w:rPr>
        <w:footnoteReference w:id="7"/>
      </w:r>
    </w:p>
    <w:p w14:paraId="360112E4" w14:textId="77777777" w:rsidR="00275915" w:rsidRPr="00046968" w:rsidRDefault="00275915" w:rsidP="00275915">
      <w:pPr>
        <w:spacing w:after="0" w:line="240" w:lineRule="auto"/>
        <w:rPr>
          <w:rFonts w:cs="Arial"/>
          <w:sz w:val="22"/>
          <w:szCs w:val="22"/>
        </w:rPr>
      </w:pPr>
    </w:p>
    <w:p w14:paraId="623E8C91" w14:textId="11F2AAF9" w:rsidR="00275915" w:rsidRPr="002852C9" w:rsidRDefault="00275915" w:rsidP="00275915">
      <w:pPr>
        <w:pStyle w:val="ListParagraph"/>
        <w:numPr>
          <w:ilvl w:val="1"/>
          <w:numId w:val="3"/>
        </w:numPr>
        <w:spacing w:after="0" w:line="240" w:lineRule="auto"/>
        <w:ind w:left="709" w:hanging="709"/>
        <w:rPr>
          <w:rFonts w:cs="Arial"/>
          <w:bCs/>
          <w:sz w:val="22"/>
          <w:szCs w:val="22"/>
        </w:rPr>
      </w:pPr>
      <w:r w:rsidRPr="002852C9">
        <w:rPr>
          <w:rFonts w:cs="Arial"/>
          <w:bCs/>
          <w:sz w:val="22"/>
          <w:szCs w:val="22"/>
        </w:rPr>
        <w:lastRenderedPageBreak/>
        <w:t>The University will take a proactive approach to manag</w:t>
      </w:r>
      <w:r w:rsidR="00334E08" w:rsidRPr="002852C9">
        <w:rPr>
          <w:rFonts w:cs="Arial"/>
          <w:bCs/>
          <w:sz w:val="22"/>
          <w:szCs w:val="22"/>
        </w:rPr>
        <w:t>e</w:t>
      </w:r>
      <w:r w:rsidRPr="002852C9">
        <w:rPr>
          <w:rFonts w:cs="Arial"/>
          <w:bCs/>
          <w:sz w:val="22"/>
          <w:szCs w:val="22"/>
        </w:rPr>
        <w:t xml:space="preserve"> Personal Information</w:t>
      </w:r>
      <w:r w:rsidR="00334E08" w:rsidRPr="002852C9">
        <w:rPr>
          <w:rFonts w:cs="Arial"/>
          <w:bCs/>
          <w:sz w:val="22"/>
          <w:szCs w:val="22"/>
        </w:rPr>
        <w:t>, Sensitive Information (including Health Information)</w:t>
      </w:r>
      <w:r w:rsidRPr="002852C9">
        <w:rPr>
          <w:rFonts w:cs="Arial"/>
          <w:bCs/>
          <w:sz w:val="22"/>
          <w:szCs w:val="22"/>
        </w:rPr>
        <w:t xml:space="preserve"> </w:t>
      </w:r>
      <w:r w:rsidR="003E46B1" w:rsidRPr="002852C9">
        <w:rPr>
          <w:rFonts w:cs="Arial"/>
          <w:bCs/>
          <w:sz w:val="22"/>
          <w:szCs w:val="22"/>
        </w:rPr>
        <w:t>by ensuring appropriate</w:t>
      </w:r>
      <w:r w:rsidR="008375CF" w:rsidRPr="002852C9">
        <w:rPr>
          <w:rFonts w:cs="Arial"/>
          <w:bCs/>
          <w:sz w:val="22"/>
          <w:szCs w:val="22"/>
        </w:rPr>
        <w:t xml:space="preserve"> safeguards and protocols are in place</w:t>
      </w:r>
      <w:r w:rsidR="00305EC2" w:rsidRPr="002852C9">
        <w:rPr>
          <w:rFonts w:cs="Arial"/>
          <w:bCs/>
          <w:sz w:val="22"/>
          <w:szCs w:val="22"/>
        </w:rPr>
        <w:t>:</w:t>
      </w:r>
      <w:r w:rsidR="007535BC" w:rsidRPr="002852C9">
        <w:rPr>
          <w:rFonts w:cs="Arial"/>
          <w:bCs/>
          <w:sz w:val="22"/>
          <w:szCs w:val="22"/>
        </w:rPr>
        <w:t xml:space="preserve"> </w:t>
      </w:r>
    </w:p>
    <w:p w14:paraId="2246D4A6" w14:textId="38B6F324" w:rsidR="007535BC" w:rsidRDefault="007535BC" w:rsidP="00B12CB5">
      <w:pPr>
        <w:pStyle w:val="ListParagraph"/>
        <w:numPr>
          <w:ilvl w:val="2"/>
          <w:numId w:val="23"/>
        </w:numPr>
        <w:spacing w:after="0" w:line="240" w:lineRule="auto"/>
        <w:ind w:left="1560" w:hanging="840"/>
        <w:rPr>
          <w:rFonts w:cs="Arial"/>
          <w:sz w:val="22"/>
          <w:szCs w:val="22"/>
        </w:rPr>
      </w:pPr>
      <w:r w:rsidRPr="7FAFA187">
        <w:rPr>
          <w:rFonts w:cs="Arial"/>
          <w:sz w:val="22"/>
          <w:szCs w:val="22"/>
        </w:rPr>
        <w:t xml:space="preserve">against </w:t>
      </w:r>
      <w:r w:rsidR="00857BF9" w:rsidRPr="7FAFA187">
        <w:rPr>
          <w:rFonts w:cs="Arial"/>
          <w:sz w:val="22"/>
          <w:szCs w:val="22"/>
        </w:rPr>
        <w:t xml:space="preserve">information breach incidents </w:t>
      </w:r>
      <w:r w:rsidRPr="7FAFA187">
        <w:rPr>
          <w:rFonts w:cs="Arial"/>
          <w:sz w:val="22"/>
          <w:szCs w:val="22"/>
        </w:rPr>
        <w:t xml:space="preserve">including from misuse, interference, loss and from unauthorised access, </w:t>
      </w:r>
      <w:r w:rsidR="000B66C8">
        <w:rPr>
          <w:rFonts w:cs="Arial"/>
          <w:sz w:val="22"/>
          <w:szCs w:val="22"/>
        </w:rPr>
        <w:t>modification</w:t>
      </w:r>
      <w:r w:rsidRPr="7FAFA187">
        <w:rPr>
          <w:rFonts w:cs="Arial"/>
          <w:sz w:val="22"/>
          <w:szCs w:val="22"/>
        </w:rPr>
        <w:t xml:space="preserve">, and </w:t>
      </w:r>
      <w:proofErr w:type="gramStart"/>
      <w:r w:rsidRPr="7FAFA187">
        <w:rPr>
          <w:rFonts w:cs="Arial"/>
          <w:sz w:val="22"/>
          <w:szCs w:val="22"/>
        </w:rPr>
        <w:t>disclosure;</w:t>
      </w:r>
      <w:proofErr w:type="gramEnd"/>
    </w:p>
    <w:p w14:paraId="0C191A21" w14:textId="5D9A8EC2" w:rsidR="0042181F" w:rsidRDefault="0042181F" w:rsidP="00B12CB5">
      <w:pPr>
        <w:pStyle w:val="ListParagraph"/>
        <w:numPr>
          <w:ilvl w:val="2"/>
          <w:numId w:val="23"/>
        </w:numPr>
        <w:spacing w:after="0" w:line="240" w:lineRule="auto"/>
        <w:ind w:left="1560" w:hanging="840"/>
        <w:rPr>
          <w:rFonts w:cs="Arial"/>
          <w:sz w:val="22"/>
          <w:szCs w:val="22"/>
        </w:rPr>
      </w:pPr>
      <w:r>
        <w:rPr>
          <w:rFonts w:cs="Arial"/>
          <w:sz w:val="22"/>
          <w:szCs w:val="22"/>
        </w:rPr>
        <w:t xml:space="preserve">follow ‘privacy by design’ approach for processes and system change </w:t>
      </w:r>
      <w:proofErr w:type="gramStart"/>
      <w:r>
        <w:rPr>
          <w:rFonts w:cs="Arial"/>
          <w:sz w:val="22"/>
          <w:szCs w:val="22"/>
        </w:rPr>
        <w:t>initiatives</w:t>
      </w:r>
      <w:r w:rsidR="00391F5B">
        <w:rPr>
          <w:rFonts w:cs="Arial"/>
          <w:sz w:val="22"/>
          <w:szCs w:val="22"/>
        </w:rPr>
        <w:t>;</w:t>
      </w:r>
      <w:proofErr w:type="gramEnd"/>
      <w:r>
        <w:rPr>
          <w:rFonts w:cs="Arial"/>
          <w:sz w:val="22"/>
          <w:szCs w:val="22"/>
        </w:rPr>
        <w:t xml:space="preserve">  </w:t>
      </w:r>
    </w:p>
    <w:p w14:paraId="7E3E226E" w14:textId="1BFC79B9" w:rsidR="005903D6" w:rsidRDefault="003B4034" w:rsidP="00B12CB5">
      <w:pPr>
        <w:pStyle w:val="ListParagraph"/>
        <w:numPr>
          <w:ilvl w:val="2"/>
          <w:numId w:val="23"/>
        </w:numPr>
        <w:spacing w:after="0" w:line="240" w:lineRule="auto"/>
        <w:ind w:left="1560" w:hanging="840"/>
        <w:rPr>
          <w:rFonts w:cs="Arial"/>
          <w:sz w:val="22"/>
          <w:szCs w:val="22"/>
        </w:rPr>
      </w:pPr>
      <w:r w:rsidRPr="7FAFA187">
        <w:rPr>
          <w:rFonts w:cs="Arial"/>
          <w:sz w:val="22"/>
          <w:szCs w:val="22"/>
        </w:rPr>
        <w:t>where relevant undertake</w:t>
      </w:r>
      <w:r w:rsidR="0042181F" w:rsidRPr="7FAFA187">
        <w:rPr>
          <w:rFonts w:cs="Arial"/>
          <w:sz w:val="22"/>
          <w:szCs w:val="22"/>
        </w:rPr>
        <w:t xml:space="preserve"> </w:t>
      </w:r>
      <w:r w:rsidRPr="7FAFA187">
        <w:rPr>
          <w:rFonts w:cs="Arial"/>
          <w:sz w:val="22"/>
          <w:szCs w:val="22"/>
        </w:rPr>
        <w:t xml:space="preserve">a </w:t>
      </w:r>
      <w:hyperlink w:anchor="RelatedDocs">
        <w:r w:rsidR="009C1D42" w:rsidRPr="7FAFA187">
          <w:rPr>
            <w:rStyle w:val="Hyperlink"/>
            <w:rFonts w:cs="Arial"/>
            <w:sz w:val="22"/>
            <w:szCs w:val="22"/>
          </w:rPr>
          <w:t>Privacy Impact Assessment</w:t>
        </w:r>
      </w:hyperlink>
      <w:r w:rsidRPr="7FAFA187">
        <w:rPr>
          <w:rFonts w:cs="Arial"/>
          <w:sz w:val="22"/>
          <w:szCs w:val="22"/>
        </w:rPr>
        <w:t xml:space="preserve"> to appropriate</w:t>
      </w:r>
      <w:r w:rsidR="2970092A" w:rsidRPr="7FAFA187">
        <w:rPr>
          <w:rFonts w:cs="Arial"/>
          <w:sz w:val="22"/>
          <w:szCs w:val="22"/>
        </w:rPr>
        <w:t>ly</w:t>
      </w:r>
      <w:r w:rsidRPr="7FAFA187">
        <w:rPr>
          <w:rFonts w:cs="Arial"/>
          <w:sz w:val="22"/>
          <w:szCs w:val="22"/>
        </w:rPr>
        <w:t xml:space="preserve"> consider and manage privacy risk</w:t>
      </w:r>
      <w:r w:rsidR="005903D6" w:rsidRPr="7FAFA187">
        <w:rPr>
          <w:rFonts w:cs="Arial"/>
          <w:sz w:val="22"/>
          <w:szCs w:val="22"/>
        </w:rPr>
        <w:t xml:space="preserve">s and </w:t>
      </w:r>
      <w:proofErr w:type="gramStart"/>
      <w:r w:rsidR="005903D6" w:rsidRPr="7FAFA187">
        <w:rPr>
          <w:rFonts w:cs="Arial"/>
          <w:sz w:val="22"/>
          <w:szCs w:val="22"/>
        </w:rPr>
        <w:t>impact</w:t>
      </w:r>
      <w:r w:rsidR="00275915" w:rsidRPr="7FAFA187">
        <w:rPr>
          <w:rFonts w:cs="Arial"/>
          <w:sz w:val="22"/>
          <w:szCs w:val="22"/>
        </w:rPr>
        <w:t>;</w:t>
      </w:r>
      <w:proofErr w:type="gramEnd"/>
      <w:r w:rsidR="005903D6" w:rsidRPr="7FAFA187">
        <w:rPr>
          <w:rFonts w:cs="Arial"/>
          <w:sz w:val="22"/>
          <w:szCs w:val="22"/>
        </w:rPr>
        <w:t xml:space="preserve"> </w:t>
      </w:r>
    </w:p>
    <w:p w14:paraId="5F73D743" w14:textId="5F8193E0" w:rsidR="00275915" w:rsidRDefault="00C53386" w:rsidP="00B12CB5">
      <w:pPr>
        <w:pStyle w:val="ListParagraph"/>
        <w:numPr>
          <w:ilvl w:val="2"/>
          <w:numId w:val="23"/>
        </w:numPr>
        <w:spacing w:after="0" w:line="240" w:lineRule="auto"/>
        <w:ind w:left="1560" w:hanging="840"/>
        <w:rPr>
          <w:rFonts w:cs="Arial"/>
          <w:sz w:val="22"/>
          <w:szCs w:val="22"/>
        </w:rPr>
      </w:pPr>
      <w:r>
        <w:rPr>
          <w:rFonts w:cs="Arial"/>
          <w:sz w:val="22"/>
          <w:szCs w:val="22"/>
        </w:rPr>
        <w:t xml:space="preserve">align </w:t>
      </w:r>
      <w:r w:rsidR="00275915">
        <w:rPr>
          <w:rFonts w:cs="Arial"/>
          <w:sz w:val="22"/>
          <w:szCs w:val="22"/>
        </w:rPr>
        <w:t xml:space="preserve">accountabilities and responsibilities of </w:t>
      </w:r>
      <w:r w:rsidR="00633E48">
        <w:rPr>
          <w:rFonts w:cs="Arial"/>
          <w:sz w:val="22"/>
          <w:szCs w:val="22"/>
        </w:rPr>
        <w:t xml:space="preserve">Relevant </w:t>
      </w:r>
      <w:r w:rsidR="00275915">
        <w:rPr>
          <w:rFonts w:cs="Arial"/>
          <w:sz w:val="22"/>
          <w:szCs w:val="22"/>
        </w:rPr>
        <w:t xml:space="preserve">Data Owners in line with </w:t>
      </w:r>
      <w:hyperlink w:anchor="RelatedDocs" w:history="1">
        <w:r w:rsidR="00275915" w:rsidRPr="003F225F">
          <w:rPr>
            <w:rStyle w:val="Hyperlink"/>
            <w:rFonts w:cs="Arial"/>
            <w:sz w:val="22"/>
            <w:szCs w:val="22"/>
          </w:rPr>
          <w:t>Data Governance Framework</w:t>
        </w:r>
      </w:hyperlink>
      <w:r w:rsidR="00275915">
        <w:rPr>
          <w:rFonts w:cs="Arial"/>
          <w:sz w:val="22"/>
          <w:szCs w:val="22"/>
        </w:rPr>
        <w:t>; and</w:t>
      </w:r>
    </w:p>
    <w:p w14:paraId="7A1606F8" w14:textId="0DA47E7B" w:rsidR="00275915" w:rsidRDefault="00C53386" w:rsidP="00B12CB5">
      <w:pPr>
        <w:pStyle w:val="ListParagraph"/>
        <w:numPr>
          <w:ilvl w:val="2"/>
          <w:numId w:val="23"/>
        </w:numPr>
        <w:spacing w:after="0" w:line="240" w:lineRule="auto"/>
        <w:ind w:left="1560" w:hanging="840"/>
        <w:rPr>
          <w:rFonts w:cs="Arial"/>
          <w:sz w:val="22"/>
          <w:szCs w:val="22"/>
        </w:rPr>
      </w:pPr>
      <w:r>
        <w:rPr>
          <w:rFonts w:cs="Arial"/>
          <w:sz w:val="22"/>
          <w:szCs w:val="22"/>
        </w:rPr>
        <w:t xml:space="preserve">ensure </w:t>
      </w:r>
      <w:r w:rsidR="00275915">
        <w:rPr>
          <w:rFonts w:cs="Arial"/>
          <w:sz w:val="22"/>
          <w:szCs w:val="22"/>
        </w:rPr>
        <w:t xml:space="preserve">storage and retention protocols per </w:t>
      </w:r>
      <w:hyperlink w:anchor="RelatedDocs" w:history="1">
        <w:r w:rsidR="00275915" w:rsidRPr="003F225F">
          <w:rPr>
            <w:rStyle w:val="Hyperlink"/>
            <w:rFonts w:cs="Arial"/>
            <w:sz w:val="22"/>
            <w:szCs w:val="22"/>
          </w:rPr>
          <w:t>Record Management Policy</w:t>
        </w:r>
      </w:hyperlink>
      <w:r w:rsidR="00275915">
        <w:rPr>
          <w:rFonts w:cs="Arial"/>
          <w:sz w:val="22"/>
          <w:szCs w:val="22"/>
        </w:rPr>
        <w:t xml:space="preserve">. </w:t>
      </w:r>
    </w:p>
    <w:p w14:paraId="62F4DE77" w14:textId="77777777" w:rsidR="00BA7F61" w:rsidRPr="00BA7F61" w:rsidRDefault="00BA7F61" w:rsidP="00BA7F61">
      <w:pPr>
        <w:pStyle w:val="ListParagraph"/>
        <w:spacing w:after="0" w:line="240" w:lineRule="auto"/>
        <w:ind w:left="709"/>
        <w:rPr>
          <w:rFonts w:cs="Arial"/>
          <w:bCs/>
          <w:sz w:val="22"/>
          <w:szCs w:val="22"/>
        </w:rPr>
      </w:pPr>
    </w:p>
    <w:p w14:paraId="669238CC" w14:textId="728B3ECB" w:rsidR="003A3FCA" w:rsidRPr="00305EC2" w:rsidRDefault="00711FD9" w:rsidP="00305EC2">
      <w:pPr>
        <w:pStyle w:val="ListParagraph"/>
        <w:numPr>
          <w:ilvl w:val="1"/>
          <w:numId w:val="3"/>
        </w:numPr>
        <w:spacing w:after="0" w:line="240" w:lineRule="auto"/>
        <w:ind w:left="709" w:hanging="709"/>
        <w:rPr>
          <w:rFonts w:cs="Arial"/>
          <w:bCs/>
          <w:sz w:val="22"/>
          <w:szCs w:val="22"/>
        </w:rPr>
      </w:pPr>
      <w:r>
        <w:rPr>
          <w:rFonts w:cs="Arial"/>
          <w:sz w:val="22"/>
          <w:szCs w:val="22"/>
        </w:rPr>
        <w:t>The University will take reasonable steps to</w:t>
      </w:r>
      <w:r w:rsidR="00305EC2">
        <w:rPr>
          <w:rFonts w:cs="Arial"/>
          <w:sz w:val="22"/>
          <w:szCs w:val="22"/>
        </w:rPr>
        <w:t xml:space="preserve"> </w:t>
      </w:r>
      <w:r w:rsidR="003A3FCA" w:rsidRPr="00305EC2">
        <w:rPr>
          <w:rFonts w:cs="Arial"/>
          <w:bCs/>
          <w:sz w:val="22"/>
          <w:szCs w:val="22"/>
        </w:rPr>
        <w:t xml:space="preserve">de-identify or destroy Personal information about an individual where the: </w:t>
      </w:r>
    </w:p>
    <w:p w14:paraId="1299E5AB" w14:textId="77777777" w:rsidR="003A3FCA" w:rsidRPr="0048060E" w:rsidRDefault="003A3FCA" w:rsidP="00B12CB5">
      <w:pPr>
        <w:pStyle w:val="ListParagraph"/>
        <w:numPr>
          <w:ilvl w:val="2"/>
          <w:numId w:val="24"/>
        </w:numPr>
        <w:spacing w:after="0" w:line="240" w:lineRule="auto"/>
        <w:ind w:left="1560" w:hanging="840"/>
        <w:rPr>
          <w:rFonts w:cs="Arial"/>
          <w:sz w:val="22"/>
          <w:szCs w:val="22"/>
        </w:rPr>
      </w:pPr>
      <w:r w:rsidRPr="0048060E">
        <w:rPr>
          <w:rFonts w:cs="Arial"/>
          <w:sz w:val="22"/>
          <w:szCs w:val="22"/>
        </w:rPr>
        <w:t xml:space="preserve">University no longer needs the information for any purpose for which the information may be used or disclosure by the entity under this </w:t>
      </w:r>
      <w:proofErr w:type="gramStart"/>
      <w:r w:rsidRPr="0048060E">
        <w:rPr>
          <w:rFonts w:cs="Arial"/>
          <w:sz w:val="22"/>
          <w:szCs w:val="22"/>
        </w:rPr>
        <w:t>Policy;</w:t>
      </w:r>
      <w:proofErr w:type="gramEnd"/>
      <w:r w:rsidRPr="0048060E">
        <w:rPr>
          <w:rFonts w:cs="Arial"/>
          <w:sz w:val="22"/>
          <w:szCs w:val="22"/>
        </w:rPr>
        <w:t xml:space="preserve"> </w:t>
      </w:r>
    </w:p>
    <w:p w14:paraId="350C98C1" w14:textId="77777777" w:rsidR="003A3FCA" w:rsidRPr="0048060E" w:rsidRDefault="003A3FCA" w:rsidP="00B12CB5">
      <w:pPr>
        <w:pStyle w:val="ListParagraph"/>
        <w:numPr>
          <w:ilvl w:val="2"/>
          <w:numId w:val="24"/>
        </w:numPr>
        <w:spacing w:after="0" w:line="240" w:lineRule="auto"/>
        <w:ind w:left="1560" w:hanging="840"/>
        <w:rPr>
          <w:rFonts w:cs="Arial"/>
          <w:sz w:val="22"/>
          <w:szCs w:val="22"/>
        </w:rPr>
      </w:pPr>
      <w:r w:rsidRPr="0048060E">
        <w:rPr>
          <w:rFonts w:cs="Arial"/>
          <w:sz w:val="22"/>
          <w:szCs w:val="22"/>
        </w:rPr>
        <w:t xml:space="preserve">information is not contained in a Commonwealth record; and </w:t>
      </w:r>
    </w:p>
    <w:p w14:paraId="3F4CF077" w14:textId="77777777" w:rsidR="003A3FCA" w:rsidRPr="0048060E" w:rsidRDefault="003A3FCA" w:rsidP="00B12CB5">
      <w:pPr>
        <w:pStyle w:val="ListParagraph"/>
        <w:numPr>
          <w:ilvl w:val="2"/>
          <w:numId w:val="24"/>
        </w:numPr>
        <w:spacing w:after="0" w:line="240" w:lineRule="auto"/>
        <w:ind w:left="1560" w:hanging="840"/>
        <w:rPr>
          <w:rFonts w:cs="Arial"/>
          <w:sz w:val="22"/>
          <w:szCs w:val="22"/>
        </w:rPr>
      </w:pPr>
      <w:r w:rsidRPr="0048060E">
        <w:rPr>
          <w:rFonts w:cs="Arial"/>
          <w:sz w:val="22"/>
          <w:szCs w:val="22"/>
        </w:rPr>
        <w:t xml:space="preserve">University is not required by or under an Australian law, or a court or tribunal order, to retain the information. </w:t>
      </w:r>
    </w:p>
    <w:p w14:paraId="1A288D99" w14:textId="77777777" w:rsidR="00427732" w:rsidRPr="00760924" w:rsidRDefault="00427732" w:rsidP="00427732">
      <w:pPr>
        <w:pStyle w:val="ListParagraph"/>
        <w:spacing w:after="0" w:line="240" w:lineRule="auto"/>
        <w:ind w:left="709"/>
        <w:rPr>
          <w:rFonts w:cs="Arial"/>
          <w:bCs/>
          <w:sz w:val="22"/>
          <w:szCs w:val="22"/>
        </w:rPr>
      </w:pPr>
    </w:p>
    <w:p w14:paraId="01240870" w14:textId="2CF93F72" w:rsidR="00810879" w:rsidRPr="00760924" w:rsidRDefault="00810879" w:rsidP="00E26696">
      <w:pPr>
        <w:pStyle w:val="Heading4"/>
      </w:pPr>
      <w:bookmarkStart w:id="8" w:name="_Ref207874555"/>
      <w:r>
        <w:t>Access</w:t>
      </w:r>
      <w:r w:rsidR="00D405A3">
        <w:t xml:space="preserve">, Quality </w:t>
      </w:r>
      <w:r>
        <w:t>and Correction</w:t>
      </w:r>
      <w:r w:rsidR="00D275CD">
        <w:rPr>
          <w:rStyle w:val="FootnoteReference"/>
        </w:rPr>
        <w:footnoteReference w:id="8"/>
      </w:r>
      <w:bookmarkEnd w:id="8"/>
    </w:p>
    <w:p w14:paraId="5E646E5A" w14:textId="77777777" w:rsidR="00810879" w:rsidRPr="00760924" w:rsidRDefault="00810879" w:rsidP="00810879">
      <w:pPr>
        <w:pStyle w:val="ListParagraph"/>
        <w:spacing w:after="0" w:line="240" w:lineRule="auto"/>
        <w:ind w:left="1418"/>
        <w:rPr>
          <w:rFonts w:cs="Arial"/>
          <w:bCs/>
          <w:sz w:val="22"/>
          <w:szCs w:val="22"/>
        </w:rPr>
      </w:pPr>
    </w:p>
    <w:p w14:paraId="4DEA5F58" w14:textId="6D3A2C66" w:rsidR="00810879" w:rsidRPr="00FB32D2" w:rsidRDefault="00FB32D2" w:rsidP="7FAFA187">
      <w:pPr>
        <w:pStyle w:val="ListParagraph"/>
        <w:numPr>
          <w:ilvl w:val="1"/>
          <w:numId w:val="3"/>
        </w:numPr>
        <w:spacing w:after="0" w:line="240" w:lineRule="auto"/>
        <w:ind w:left="709" w:hanging="709"/>
        <w:rPr>
          <w:rFonts w:cs="Arial"/>
          <w:sz w:val="22"/>
          <w:szCs w:val="22"/>
        </w:rPr>
      </w:pPr>
      <w:r w:rsidRPr="7FAFA187">
        <w:rPr>
          <w:rFonts w:cs="Arial"/>
          <w:sz w:val="22"/>
          <w:szCs w:val="22"/>
        </w:rPr>
        <w:t xml:space="preserve">The University will take steps </w:t>
      </w:r>
      <w:r w:rsidR="00B17810">
        <w:rPr>
          <w:rFonts w:cs="Arial"/>
          <w:sz w:val="22"/>
          <w:szCs w:val="22"/>
        </w:rPr>
        <w:t xml:space="preserve">to </w:t>
      </w:r>
      <w:r w:rsidRPr="7FAFA187">
        <w:rPr>
          <w:rFonts w:cs="Arial"/>
          <w:sz w:val="22"/>
          <w:szCs w:val="22"/>
        </w:rPr>
        <w:t>reasonabl</w:t>
      </w:r>
      <w:r w:rsidR="00B17810">
        <w:rPr>
          <w:rFonts w:cs="Arial"/>
          <w:sz w:val="22"/>
          <w:szCs w:val="22"/>
        </w:rPr>
        <w:t>y</w:t>
      </w:r>
      <w:r w:rsidRPr="7FAFA187">
        <w:rPr>
          <w:rFonts w:cs="Arial"/>
          <w:sz w:val="22"/>
          <w:szCs w:val="22"/>
        </w:rPr>
        <w:t xml:space="preserve"> ensure that </w:t>
      </w:r>
      <w:r w:rsidR="00B17810">
        <w:rPr>
          <w:rFonts w:cs="Arial"/>
          <w:sz w:val="22"/>
          <w:szCs w:val="22"/>
        </w:rPr>
        <w:t xml:space="preserve">the </w:t>
      </w:r>
      <w:r w:rsidRPr="7FAFA187">
        <w:rPr>
          <w:rFonts w:cs="Arial"/>
          <w:sz w:val="22"/>
          <w:szCs w:val="22"/>
        </w:rPr>
        <w:t xml:space="preserve">Personal Information it collects, uses, or discloses is accurate, up-to-date and complete. </w:t>
      </w:r>
    </w:p>
    <w:p w14:paraId="22933FF8" w14:textId="77777777" w:rsidR="00BA7F61" w:rsidRDefault="00BA7F61" w:rsidP="00BA7F61">
      <w:pPr>
        <w:pStyle w:val="ListParagraph"/>
        <w:spacing w:after="0" w:line="240" w:lineRule="auto"/>
        <w:ind w:left="709"/>
        <w:rPr>
          <w:rFonts w:cs="Arial"/>
          <w:bCs/>
          <w:sz w:val="22"/>
          <w:szCs w:val="22"/>
        </w:rPr>
      </w:pPr>
    </w:p>
    <w:p w14:paraId="27F0F21D" w14:textId="74A16F55" w:rsidR="00B6619B" w:rsidRDefault="005F021E" w:rsidP="004B1B8F">
      <w:pPr>
        <w:pStyle w:val="ListParagraph"/>
        <w:numPr>
          <w:ilvl w:val="1"/>
          <w:numId w:val="3"/>
        </w:numPr>
        <w:spacing w:after="0" w:line="240" w:lineRule="auto"/>
        <w:ind w:left="709" w:hanging="709"/>
        <w:rPr>
          <w:rFonts w:cs="Arial"/>
          <w:sz w:val="22"/>
          <w:szCs w:val="22"/>
        </w:rPr>
      </w:pPr>
      <w:r>
        <w:rPr>
          <w:rFonts w:cs="Arial"/>
          <w:sz w:val="22"/>
          <w:szCs w:val="22"/>
        </w:rPr>
        <w:t xml:space="preserve">Individuals may request </w:t>
      </w:r>
      <w:r w:rsidR="00F0377F">
        <w:rPr>
          <w:rFonts w:cs="Arial"/>
          <w:sz w:val="22"/>
          <w:szCs w:val="22"/>
        </w:rPr>
        <w:t xml:space="preserve">access to </w:t>
      </w:r>
      <w:r w:rsidR="0087544E">
        <w:rPr>
          <w:rFonts w:cs="Arial"/>
          <w:sz w:val="22"/>
          <w:szCs w:val="22"/>
        </w:rPr>
        <w:t xml:space="preserve">their own Personal Information or correction of this Personal Information </w:t>
      </w:r>
      <w:r>
        <w:rPr>
          <w:rFonts w:cs="Arial"/>
          <w:sz w:val="22"/>
          <w:szCs w:val="22"/>
        </w:rPr>
        <w:t>by</w:t>
      </w:r>
      <w:r w:rsidR="008B7C73">
        <w:rPr>
          <w:rFonts w:cs="Arial"/>
          <w:sz w:val="22"/>
          <w:szCs w:val="22"/>
        </w:rPr>
        <w:t xml:space="preserve"> contacting the relevant University</w:t>
      </w:r>
      <w:r w:rsidR="004E705C">
        <w:rPr>
          <w:rFonts w:cs="Arial"/>
          <w:sz w:val="22"/>
          <w:szCs w:val="22"/>
        </w:rPr>
        <w:t xml:space="preserve"> area</w:t>
      </w:r>
      <w:r w:rsidR="008B7C73">
        <w:rPr>
          <w:rFonts w:cs="Arial"/>
          <w:sz w:val="22"/>
          <w:szCs w:val="22"/>
        </w:rPr>
        <w:t>, or by</w:t>
      </w:r>
      <w:r>
        <w:rPr>
          <w:rFonts w:cs="Arial"/>
          <w:sz w:val="22"/>
          <w:szCs w:val="22"/>
        </w:rPr>
        <w:t xml:space="preserve"> application to the Privacy Officer</w:t>
      </w:r>
      <w:r w:rsidR="00F0377F">
        <w:rPr>
          <w:rFonts w:cs="Arial"/>
          <w:sz w:val="22"/>
          <w:szCs w:val="22"/>
        </w:rPr>
        <w:t xml:space="preserve">. Such requests will be actioned, provided it is reasonable to do so, </w:t>
      </w:r>
      <w:r w:rsidR="00A10BF9" w:rsidRPr="7FAFA187">
        <w:rPr>
          <w:rFonts w:cs="Arial"/>
          <w:sz w:val="22"/>
          <w:szCs w:val="22"/>
        </w:rPr>
        <w:t>within 45 days</w:t>
      </w:r>
      <w:r w:rsidR="00B6619B" w:rsidRPr="7FAFA187">
        <w:rPr>
          <w:rFonts w:cs="Arial"/>
          <w:sz w:val="22"/>
          <w:szCs w:val="22"/>
        </w:rPr>
        <w:t>.</w:t>
      </w:r>
      <w:r w:rsidR="009643AE" w:rsidRPr="7FAFA187">
        <w:rPr>
          <w:rStyle w:val="FootnoteReference"/>
          <w:rFonts w:cs="Arial"/>
          <w:sz w:val="22"/>
          <w:szCs w:val="22"/>
        </w:rPr>
        <w:footnoteReference w:id="9"/>
      </w:r>
      <w:r w:rsidR="00B6619B" w:rsidRPr="7FAFA187">
        <w:rPr>
          <w:rFonts w:cs="Arial"/>
          <w:sz w:val="22"/>
          <w:szCs w:val="22"/>
        </w:rPr>
        <w:t xml:space="preserve"> </w:t>
      </w:r>
      <w:r w:rsidR="009D706A" w:rsidRPr="7FAFA187">
        <w:rPr>
          <w:rFonts w:cs="Arial"/>
          <w:sz w:val="22"/>
          <w:szCs w:val="22"/>
        </w:rPr>
        <w:t xml:space="preserve">If the University determines that it is not reasonable to </w:t>
      </w:r>
      <w:r w:rsidR="00C055A2" w:rsidRPr="7FAFA187">
        <w:rPr>
          <w:rFonts w:cs="Arial"/>
          <w:sz w:val="22"/>
          <w:szCs w:val="22"/>
        </w:rPr>
        <w:t xml:space="preserve">allow access or </w:t>
      </w:r>
      <w:r w:rsidR="009D706A" w:rsidRPr="7FAFA187">
        <w:rPr>
          <w:rFonts w:cs="Arial"/>
          <w:sz w:val="22"/>
          <w:szCs w:val="22"/>
        </w:rPr>
        <w:t xml:space="preserve">amend an individual’s Personal </w:t>
      </w:r>
      <w:r w:rsidR="5764FCAB" w:rsidRPr="7FAFA187">
        <w:rPr>
          <w:rFonts w:cs="Arial"/>
          <w:sz w:val="22"/>
          <w:szCs w:val="22"/>
        </w:rPr>
        <w:t>I</w:t>
      </w:r>
      <w:r w:rsidR="009D706A" w:rsidRPr="7FAFA187">
        <w:rPr>
          <w:rFonts w:cs="Arial"/>
          <w:sz w:val="22"/>
          <w:szCs w:val="22"/>
        </w:rPr>
        <w:t xml:space="preserve">nformation, </w:t>
      </w:r>
      <w:r w:rsidR="00821FD1" w:rsidRPr="7FAFA187">
        <w:rPr>
          <w:rFonts w:cs="Arial"/>
          <w:sz w:val="22"/>
          <w:szCs w:val="22"/>
        </w:rPr>
        <w:t xml:space="preserve">it will inform the </w:t>
      </w:r>
      <w:r w:rsidR="00C620F6" w:rsidRPr="7FAFA187">
        <w:rPr>
          <w:rFonts w:cs="Arial"/>
          <w:sz w:val="22"/>
          <w:szCs w:val="22"/>
        </w:rPr>
        <w:t xml:space="preserve">individual of the reasons for denial of access or correction. </w:t>
      </w:r>
    </w:p>
    <w:p w14:paraId="4DD89792" w14:textId="77777777" w:rsidR="002B69AC" w:rsidRPr="00C02592" w:rsidRDefault="002B69AC" w:rsidP="002B69AC">
      <w:pPr>
        <w:pStyle w:val="ListParagraph"/>
        <w:spacing w:after="0" w:line="240" w:lineRule="auto"/>
        <w:ind w:left="1224"/>
        <w:rPr>
          <w:rFonts w:cs="Arial"/>
          <w:sz w:val="22"/>
          <w:szCs w:val="22"/>
        </w:rPr>
      </w:pPr>
    </w:p>
    <w:p w14:paraId="232A6FF4" w14:textId="5C308C85" w:rsidR="009D40BC" w:rsidRPr="0062085F" w:rsidRDefault="009D40BC" w:rsidP="009D40BC">
      <w:pPr>
        <w:pStyle w:val="ListParagraph"/>
        <w:numPr>
          <w:ilvl w:val="1"/>
          <w:numId w:val="3"/>
        </w:numPr>
        <w:spacing w:after="0" w:line="240" w:lineRule="auto"/>
        <w:ind w:left="709" w:hanging="709"/>
        <w:rPr>
          <w:rFonts w:cs="Arial"/>
          <w:sz w:val="22"/>
          <w:szCs w:val="22"/>
        </w:rPr>
      </w:pPr>
      <w:r>
        <w:rPr>
          <w:rFonts w:cs="Arial"/>
          <w:sz w:val="22"/>
          <w:szCs w:val="22"/>
        </w:rPr>
        <w:t xml:space="preserve">Individuals may also apply under the </w:t>
      </w:r>
      <w:hyperlink w:anchor="RelatedDocs" w:history="1">
        <w:r w:rsidRPr="0062085F">
          <w:rPr>
            <w:rStyle w:val="Hyperlink"/>
            <w:rFonts w:cs="Arial"/>
            <w:bCs/>
            <w:i/>
            <w:iCs/>
            <w:sz w:val="22"/>
            <w:szCs w:val="22"/>
          </w:rPr>
          <w:t xml:space="preserve">Freedom of Information Act 1992 </w:t>
        </w:r>
        <w:r w:rsidRPr="0062085F">
          <w:rPr>
            <w:rStyle w:val="Hyperlink"/>
            <w:rFonts w:cs="Arial"/>
            <w:bCs/>
            <w:sz w:val="22"/>
            <w:szCs w:val="22"/>
          </w:rPr>
          <w:t>(WA)</w:t>
        </w:r>
      </w:hyperlink>
      <w:r>
        <w:rPr>
          <w:rFonts w:cs="Arial"/>
          <w:bCs/>
          <w:sz w:val="22"/>
          <w:szCs w:val="22"/>
        </w:rPr>
        <w:t xml:space="preserve"> (</w:t>
      </w:r>
      <w:r w:rsidRPr="00A11515">
        <w:rPr>
          <w:rFonts w:cs="Arial"/>
          <w:b/>
          <w:sz w:val="22"/>
          <w:szCs w:val="22"/>
        </w:rPr>
        <w:t>FOI Act</w:t>
      </w:r>
      <w:r>
        <w:rPr>
          <w:rFonts w:cs="Arial"/>
          <w:bCs/>
          <w:sz w:val="22"/>
          <w:szCs w:val="22"/>
        </w:rPr>
        <w:t xml:space="preserve">) for an amendment of Personal Information. Further information is set out in the University’s </w:t>
      </w:r>
      <w:hyperlink w:anchor="RelatedDocs" w:history="1">
        <w:r w:rsidRPr="00813DEE">
          <w:rPr>
            <w:rStyle w:val="Hyperlink"/>
            <w:rFonts w:cs="Arial"/>
            <w:bCs/>
            <w:sz w:val="22"/>
            <w:szCs w:val="22"/>
          </w:rPr>
          <w:t>Freedom of Information Statement</w:t>
        </w:r>
      </w:hyperlink>
      <w:r>
        <w:rPr>
          <w:rFonts w:cs="Arial"/>
          <w:bCs/>
          <w:sz w:val="22"/>
          <w:szCs w:val="22"/>
        </w:rPr>
        <w:t>.</w:t>
      </w:r>
    </w:p>
    <w:p w14:paraId="1DAA5502" w14:textId="77777777" w:rsidR="00BA7F61" w:rsidRDefault="00BA7F61" w:rsidP="00BA7F61">
      <w:pPr>
        <w:pStyle w:val="ListParagraph"/>
        <w:spacing w:after="0" w:line="240" w:lineRule="auto"/>
        <w:ind w:left="709"/>
        <w:rPr>
          <w:rFonts w:cs="Arial"/>
          <w:bCs/>
          <w:sz w:val="22"/>
          <w:szCs w:val="22"/>
        </w:rPr>
      </w:pPr>
    </w:p>
    <w:p w14:paraId="7866F36A" w14:textId="3B374759" w:rsidR="00B57649" w:rsidRDefault="000005A2" w:rsidP="00810879">
      <w:pPr>
        <w:pStyle w:val="ListParagraph"/>
        <w:numPr>
          <w:ilvl w:val="1"/>
          <w:numId w:val="3"/>
        </w:numPr>
        <w:spacing w:after="0" w:line="240" w:lineRule="auto"/>
        <w:ind w:left="709" w:hanging="709"/>
        <w:rPr>
          <w:rFonts w:cs="Arial"/>
          <w:bCs/>
          <w:sz w:val="22"/>
          <w:szCs w:val="22"/>
        </w:rPr>
      </w:pPr>
      <w:r>
        <w:rPr>
          <w:rFonts w:cs="Arial"/>
          <w:bCs/>
          <w:sz w:val="22"/>
          <w:szCs w:val="22"/>
        </w:rPr>
        <w:t xml:space="preserve">The University will </w:t>
      </w:r>
      <w:r w:rsidR="006B135A">
        <w:rPr>
          <w:rFonts w:cs="Arial"/>
          <w:bCs/>
          <w:sz w:val="22"/>
          <w:szCs w:val="22"/>
        </w:rPr>
        <w:t>consider</w:t>
      </w:r>
      <w:r>
        <w:rPr>
          <w:rFonts w:cs="Arial"/>
          <w:bCs/>
          <w:sz w:val="22"/>
          <w:szCs w:val="22"/>
        </w:rPr>
        <w:t xml:space="preserve"> </w:t>
      </w:r>
      <w:r w:rsidR="009D0C9D">
        <w:rPr>
          <w:rFonts w:cs="Arial"/>
          <w:bCs/>
          <w:sz w:val="22"/>
          <w:szCs w:val="22"/>
        </w:rPr>
        <w:t xml:space="preserve">the following </w:t>
      </w:r>
      <w:r w:rsidR="00851E4D">
        <w:rPr>
          <w:rFonts w:cs="Arial"/>
          <w:bCs/>
          <w:sz w:val="22"/>
          <w:szCs w:val="22"/>
        </w:rPr>
        <w:t xml:space="preserve">when </w:t>
      </w:r>
      <w:r w:rsidR="009D0C9D">
        <w:rPr>
          <w:rFonts w:cs="Arial"/>
          <w:bCs/>
          <w:sz w:val="22"/>
          <w:szCs w:val="22"/>
        </w:rPr>
        <w:t xml:space="preserve">handling </w:t>
      </w:r>
      <w:r w:rsidR="00F90F5D">
        <w:rPr>
          <w:rFonts w:cs="Arial"/>
          <w:bCs/>
          <w:sz w:val="22"/>
          <w:szCs w:val="22"/>
        </w:rPr>
        <w:t>applications for access or correction</w:t>
      </w:r>
      <w:r w:rsidR="00053777">
        <w:rPr>
          <w:rFonts w:cs="Arial"/>
          <w:bCs/>
          <w:sz w:val="22"/>
          <w:szCs w:val="22"/>
        </w:rPr>
        <w:t xml:space="preserve">: </w:t>
      </w:r>
    </w:p>
    <w:p w14:paraId="763A1663" w14:textId="5ACFAD58" w:rsidR="002750AE" w:rsidRPr="00C02592" w:rsidRDefault="002750AE" w:rsidP="002B69AC">
      <w:pPr>
        <w:pStyle w:val="ListParagraph"/>
        <w:numPr>
          <w:ilvl w:val="2"/>
          <w:numId w:val="26"/>
        </w:numPr>
        <w:spacing w:after="0" w:line="240" w:lineRule="auto"/>
        <w:ind w:left="1560" w:hanging="840"/>
        <w:rPr>
          <w:rFonts w:cs="Arial"/>
          <w:sz w:val="22"/>
          <w:szCs w:val="22"/>
        </w:rPr>
      </w:pPr>
      <w:hyperlink w:anchor="RelatedDocs" w:history="1">
        <w:r w:rsidRPr="00C02592">
          <w:rPr>
            <w:rStyle w:val="Hyperlink"/>
            <w:rFonts w:cs="Arial"/>
            <w:i/>
            <w:iCs/>
            <w:sz w:val="22"/>
            <w:szCs w:val="22"/>
          </w:rPr>
          <w:t>PRIS Act</w:t>
        </w:r>
      </w:hyperlink>
      <w:r w:rsidR="00C02592">
        <w:rPr>
          <w:rFonts w:cs="Arial"/>
          <w:sz w:val="22"/>
          <w:szCs w:val="22"/>
        </w:rPr>
        <w:t xml:space="preserve"> IP</w:t>
      </w:r>
      <w:r w:rsidR="00053777" w:rsidRPr="00C02592">
        <w:rPr>
          <w:rFonts w:cs="Arial"/>
          <w:sz w:val="22"/>
          <w:szCs w:val="22"/>
        </w:rPr>
        <w:t xml:space="preserve">P </w:t>
      </w:r>
      <w:proofErr w:type="gramStart"/>
      <w:r w:rsidR="00053777" w:rsidRPr="00C02592">
        <w:rPr>
          <w:rFonts w:cs="Arial"/>
          <w:sz w:val="22"/>
          <w:szCs w:val="22"/>
        </w:rPr>
        <w:t>6</w:t>
      </w:r>
      <w:r w:rsidR="004119B4" w:rsidRPr="00C02592">
        <w:rPr>
          <w:rFonts w:cs="Arial"/>
          <w:sz w:val="22"/>
          <w:szCs w:val="22"/>
        </w:rPr>
        <w:t>.1</w:t>
      </w:r>
      <w:r w:rsidR="008E4058">
        <w:rPr>
          <w:rFonts w:cs="Arial"/>
          <w:sz w:val="22"/>
          <w:szCs w:val="22"/>
        </w:rPr>
        <w:t>;</w:t>
      </w:r>
      <w:proofErr w:type="gramEnd"/>
      <w:r w:rsidR="008E4058">
        <w:rPr>
          <w:rFonts w:cs="Arial"/>
          <w:sz w:val="22"/>
          <w:szCs w:val="22"/>
        </w:rPr>
        <w:t xml:space="preserve"> </w:t>
      </w:r>
    </w:p>
    <w:p w14:paraId="7DAA71B2" w14:textId="59CAAD2A" w:rsidR="00053777" w:rsidRDefault="002750AE" w:rsidP="002B69AC">
      <w:pPr>
        <w:pStyle w:val="ListParagraph"/>
        <w:numPr>
          <w:ilvl w:val="2"/>
          <w:numId w:val="26"/>
        </w:numPr>
        <w:spacing w:after="0" w:line="240" w:lineRule="auto"/>
        <w:ind w:left="1560" w:hanging="840"/>
        <w:rPr>
          <w:rFonts w:cs="Arial"/>
          <w:sz w:val="22"/>
          <w:szCs w:val="22"/>
        </w:rPr>
      </w:pPr>
      <w:hyperlink w:anchor="RelatedDocs" w:history="1">
        <w:r w:rsidRPr="00C02592">
          <w:rPr>
            <w:rStyle w:val="Hyperlink"/>
            <w:rFonts w:cs="Arial"/>
            <w:i/>
            <w:iCs/>
            <w:sz w:val="22"/>
            <w:szCs w:val="22"/>
          </w:rPr>
          <w:t>Privacy Act</w:t>
        </w:r>
      </w:hyperlink>
      <w:r w:rsidRPr="00C02592">
        <w:rPr>
          <w:rFonts w:cs="Arial"/>
          <w:sz w:val="22"/>
          <w:szCs w:val="22"/>
        </w:rPr>
        <w:t xml:space="preserve"> </w:t>
      </w:r>
      <w:r w:rsidR="004119B4" w:rsidRPr="00C02592">
        <w:rPr>
          <w:rFonts w:cs="Arial"/>
          <w:sz w:val="22"/>
          <w:szCs w:val="22"/>
        </w:rPr>
        <w:t xml:space="preserve">APP </w:t>
      </w:r>
      <w:proofErr w:type="gramStart"/>
      <w:r w:rsidR="004119B4" w:rsidRPr="00C02592">
        <w:rPr>
          <w:rFonts w:cs="Arial"/>
          <w:sz w:val="22"/>
          <w:szCs w:val="22"/>
        </w:rPr>
        <w:t>12;</w:t>
      </w:r>
      <w:proofErr w:type="gramEnd"/>
      <w:r w:rsidR="004119B4" w:rsidRPr="00C02592">
        <w:rPr>
          <w:rFonts w:cs="Arial"/>
          <w:sz w:val="22"/>
          <w:szCs w:val="22"/>
        </w:rPr>
        <w:t xml:space="preserve"> </w:t>
      </w:r>
    </w:p>
    <w:p w14:paraId="5054BFB1" w14:textId="32BD58F0" w:rsidR="009D40BC" w:rsidRDefault="009D40BC" w:rsidP="002B69AC">
      <w:pPr>
        <w:pStyle w:val="ListParagraph"/>
        <w:numPr>
          <w:ilvl w:val="2"/>
          <w:numId w:val="26"/>
        </w:numPr>
        <w:spacing w:after="0" w:line="240" w:lineRule="auto"/>
        <w:ind w:left="1560" w:hanging="840"/>
        <w:rPr>
          <w:rFonts w:cs="Arial"/>
          <w:sz w:val="22"/>
          <w:szCs w:val="22"/>
        </w:rPr>
      </w:pPr>
      <w:r>
        <w:rPr>
          <w:rFonts w:cs="Arial"/>
          <w:i/>
          <w:iCs/>
          <w:sz w:val="22"/>
          <w:szCs w:val="22"/>
        </w:rPr>
        <w:t xml:space="preserve">FOI Act </w:t>
      </w:r>
      <w:proofErr w:type="gramStart"/>
      <w:r>
        <w:rPr>
          <w:rFonts w:cs="Arial"/>
          <w:i/>
          <w:iCs/>
          <w:sz w:val="22"/>
          <w:szCs w:val="22"/>
        </w:rPr>
        <w:t>Exemptions</w:t>
      </w:r>
      <w:r>
        <w:rPr>
          <w:rFonts w:cs="Arial"/>
          <w:sz w:val="22"/>
          <w:szCs w:val="22"/>
        </w:rPr>
        <w:t>;</w:t>
      </w:r>
      <w:proofErr w:type="gramEnd"/>
      <w:r>
        <w:rPr>
          <w:rFonts w:cs="Arial"/>
          <w:sz w:val="22"/>
          <w:szCs w:val="22"/>
        </w:rPr>
        <w:t xml:space="preserve"> </w:t>
      </w:r>
    </w:p>
    <w:p w14:paraId="61190AD0" w14:textId="400664C5" w:rsidR="004119B4" w:rsidRPr="00C02592" w:rsidRDefault="004119B4" w:rsidP="002B69AC">
      <w:pPr>
        <w:pStyle w:val="ListParagraph"/>
        <w:numPr>
          <w:ilvl w:val="2"/>
          <w:numId w:val="26"/>
        </w:numPr>
        <w:spacing w:after="0" w:line="240" w:lineRule="auto"/>
        <w:ind w:left="1560" w:hanging="840"/>
        <w:rPr>
          <w:rFonts w:cs="Arial"/>
          <w:sz w:val="22"/>
          <w:szCs w:val="22"/>
        </w:rPr>
      </w:pPr>
      <w:r w:rsidRPr="00C02592">
        <w:rPr>
          <w:rFonts w:cs="Arial"/>
          <w:sz w:val="22"/>
          <w:szCs w:val="22"/>
        </w:rPr>
        <w:t xml:space="preserve">the need for </w:t>
      </w:r>
      <w:proofErr w:type="gramStart"/>
      <w:r w:rsidRPr="00C02592">
        <w:rPr>
          <w:rFonts w:cs="Arial"/>
          <w:sz w:val="22"/>
          <w:szCs w:val="22"/>
        </w:rPr>
        <w:t>reasonableness;</w:t>
      </w:r>
      <w:proofErr w:type="gramEnd"/>
      <w:r w:rsidRPr="00C02592">
        <w:rPr>
          <w:rFonts w:cs="Arial"/>
          <w:sz w:val="22"/>
          <w:szCs w:val="22"/>
        </w:rPr>
        <w:t xml:space="preserve"> </w:t>
      </w:r>
    </w:p>
    <w:p w14:paraId="18888D32" w14:textId="2C90378B" w:rsidR="004119B4" w:rsidRPr="00C02592" w:rsidRDefault="004119B4" w:rsidP="002B69AC">
      <w:pPr>
        <w:pStyle w:val="ListParagraph"/>
        <w:numPr>
          <w:ilvl w:val="2"/>
          <w:numId w:val="26"/>
        </w:numPr>
        <w:spacing w:after="0" w:line="240" w:lineRule="auto"/>
        <w:ind w:left="1560" w:hanging="840"/>
        <w:rPr>
          <w:rFonts w:cs="Arial"/>
          <w:sz w:val="22"/>
          <w:szCs w:val="22"/>
        </w:rPr>
      </w:pPr>
      <w:r w:rsidRPr="00C02592">
        <w:rPr>
          <w:rFonts w:cs="Arial"/>
          <w:sz w:val="22"/>
          <w:szCs w:val="22"/>
        </w:rPr>
        <w:t>University policies and procedures (including human resources processes); and</w:t>
      </w:r>
    </w:p>
    <w:p w14:paraId="1419B354" w14:textId="0808FF79" w:rsidR="004119B4" w:rsidRDefault="008E4058" w:rsidP="002B69AC">
      <w:pPr>
        <w:pStyle w:val="ListParagraph"/>
        <w:numPr>
          <w:ilvl w:val="2"/>
          <w:numId w:val="26"/>
        </w:numPr>
        <w:spacing w:after="0" w:line="240" w:lineRule="auto"/>
        <w:ind w:left="1560" w:hanging="840"/>
        <w:rPr>
          <w:rFonts w:cs="Arial"/>
          <w:bCs/>
          <w:sz w:val="22"/>
          <w:szCs w:val="22"/>
        </w:rPr>
      </w:pPr>
      <w:r>
        <w:rPr>
          <w:rFonts w:cs="Arial"/>
          <w:sz w:val="22"/>
          <w:szCs w:val="22"/>
        </w:rPr>
        <w:t>i</w:t>
      </w:r>
      <w:r w:rsidR="004119B4" w:rsidRPr="00C02592">
        <w:rPr>
          <w:rFonts w:cs="Arial"/>
          <w:sz w:val="22"/>
          <w:szCs w:val="22"/>
        </w:rPr>
        <w:t xml:space="preserve">ts contractual </w:t>
      </w:r>
      <w:proofErr w:type="gramStart"/>
      <w:r w:rsidR="004119B4" w:rsidRPr="00C02592">
        <w:rPr>
          <w:rFonts w:cs="Arial"/>
          <w:sz w:val="22"/>
          <w:szCs w:val="22"/>
        </w:rPr>
        <w:t>ob</w:t>
      </w:r>
      <w:r w:rsidR="004119B4">
        <w:rPr>
          <w:rFonts w:cs="Arial"/>
          <w:bCs/>
          <w:sz w:val="22"/>
          <w:szCs w:val="22"/>
        </w:rPr>
        <w:t>ligations</w:t>
      </w:r>
      <w:r w:rsidR="00FF3E2C">
        <w:rPr>
          <w:rFonts w:cs="Arial"/>
          <w:bCs/>
          <w:sz w:val="22"/>
          <w:szCs w:val="22"/>
        </w:rPr>
        <w:t>;</w:t>
      </w:r>
      <w:proofErr w:type="gramEnd"/>
      <w:r w:rsidR="00FF3E2C">
        <w:rPr>
          <w:rFonts w:cs="Arial"/>
          <w:bCs/>
          <w:sz w:val="22"/>
          <w:szCs w:val="22"/>
        </w:rPr>
        <w:t xml:space="preserve"> </w:t>
      </w:r>
    </w:p>
    <w:p w14:paraId="662CB612" w14:textId="6739244D" w:rsidR="00FF3E2C" w:rsidRDefault="00FF3E2C" w:rsidP="00FF3E2C">
      <w:pPr>
        <w:spacing w:after="0" w:line="240" w:lineRule="auto"/>
        <w:ind w:left="709"/>
        <w:rPr>
          <w:rFonts w:cs="Arial"/>
          <w:bCs/>
          <w:sz w:val="22"/>
          <w:szCs w:val="22"/>
        </w:rPr>
      </w:pPr>
      <w:r>
        <w:rPr>
          <w:rFonts w:cs="Arial"/>
          <w:bCs/>
          <w:sz w:val="22"/>
          <w:szCs w:val="22"/>
        </w:rPr>
        <w:lastRenderedPageBreak/>
        <w:t xml:space="preserve">to assess whether access to information is appropriate and whether third party consultation and notifications are required. </w:t>
      </w:r>
    </w:p>
    <w:p w14:paraId="57984808" w14:textId="77777777" w:rsidR="00BA7F61" w:rsidRPr="00BA7F61" w:rsidRDefault="00BA7F61" w:rsidP="00BA7F61">
      <w:pPr>
        <w:pStyle w:val="ListParagraph"/>
        <w:spacing w:after="0" w:line="240" w:lineRule="auto"/>
        <w:ind w:left="709"/>
        <w:rPr>
          <w:rFonts w:cs="Arial"/>
          <w:bCs/>
          <w:sz w:val="22"/>
          <w:szCs w:val="22"/>
        </w:rPr>
      </w:pPr>
    </w:p>
    <w:p w14:paraId="0F097C69" w14:textId="49263D17" w:rsidR="00BC664F" w:rsidRPr="00A11515" w:rsidRDefault="00A11515" w:rsidP="00FF3E2C">
      <w:pPr>
        <w:pStyle w:val="ListParagraph"/>
        <w:numPr>
          <w:ilvl w:val="1"/>
          <w:numId w:val="3"/>
        </w:numPr>
        <w:spacing w:after="0" w:line="240" w:lineRule="auto"/>
        <w:ind w:left="709" w:hanging="709"/>
        <w:rPr>
          <w:rFonts w:cs="Arial"/>
          <w:bCs/>
          <w:sz w:val="22"/>
          <w:szCs w:val="22"/>
        </w:rPr>
      </w:pPr>
      <w:r>
        <w:rPr>
          <w:rFonts w:cs="Arial"/>
          <w:sz w:val="22"/>
          <w:szCs w:val="22"/>
        </w:rPr>
        <w:t xml:space="preserve">Access and use of Personal Information within the University will only be by University </w:t>
      </w:r>
      <w:r w:rsidR="00E020E1">
        <w:rPr>
          <w:rFonts w:cs="Arial"/>
          <w:sz w:val="22"/>
          <w:szCs w:val="22"/>
        </w:rPr>
        <w:t xml:space="preserve">Staff who would reasonably be expected to </w:t>
      </w:r>
      <w:r w:rsidR="00687215">
        <w:rPr>
          <w:rFonts w:cs="Arial"/>
          <w:sz w:val="22"/>
          <w:szCs w:val="22"/>
        </w:rPr>
        <w:t>have access</w:t>
      </w:r>
      <w:r w:rsidR="00E020E1">
        <w:rPr>
          <w:rFonts w:cs="Arial"/>
          <w:sz w:val="22"/>
          <w:szCs w:val="22"/>
        </w:rPr>
        <w:t xml:space="preserve"> to such information and who have a need to use it to carry out the University’s functions and activities. </w:t>
      </w:r>
    </w:p>
    <w:p w14:paraId="47A18DAD" w14:textId="77777777" w:rsidR="00810879" w:rsidRPr="00760924" w:rsidRDefault="00810879" w:rsidP="00810879">
      <w:pPr>
        <w:pStyle w:val="ListParagraph"/>
        <w:spacing w:after="0" w:line="240" w:lineRule="auto"/>
        <w:ind w:left="709"/>
        <w:rPr>
          <w:rFonts w:cs="Arial"/>
          <w:sz w:val="22"/>
          <w:szCs w:val="22"/>
        </w:rPr>
      </w:pPr>
    </w:p>
    <w:p w14:paraId="1BC50948" w14:textId="5B3A1D96" w:rsidR="00810879" w:rsidRPr="00760924" w:rsidRDefault="007B7CC7" w:rsidP="00E26696">
      <w:pPr>
        <w:pStyle w:val="Heading4"/>
      </w:pPr>
      <w:r w:rsidRPr="00A0053D">
        <w:t>Automated Decision-Making</w:t>
      </w:r>
      <w:r w:rsidR="00A824F5" w:rsidRPr="00A0053D">
        <w:rPr>
          <w:rStyle w:val="FootnoteReference"/>
        </w:rPr>
        <w:footnoteReference w:id="10"/>
      </w:r>
    </w:p>
    <w:p w14:paraId="7101C40E" w14:textId="77777777" w:rsidR="00810879" w:rsidRPr="00760924" w:rsidRDefault="00810879" w:rsidP="00810879">
      <w:pPr>
        <w:pStyle w:val="ListParagraph"/>
        <w:spacing w:after="0" w:line="240" w:lineRule="auto"/>
        <w:ind w:left="1418"/>
        <w:rPr>
          <w:rFonts w:cs="Arial"/>
          <w:bCs/>
          <w:sz w:val="22"/>
          <w:szCs w:val="22"/>
        </w:rPr>
      </w:pPr>
    </w:p>
    <w:p w14:paraId="6639BEB4" w14:textId="23191566" w:rsidR="00317DDC" w:rsidRPr="00317DDC" w:rsidRDefault="00256418" w:rsidP="00810879">
      <w:pPr>
        <w:pStyle w:val="ListParagraph"/>
        <w:numPr>
          <w:ilvl w:val="1"/>
          <w:numId w:val="3"/>
        </w:numPr>
        <w:spacing w:after="0" w:line="240" w:lineRule="auto"/>
        <w:ind w:left="709" w:hanging="709"/>
        <w:rPr>
          <w:rFonts w:cs="Arial"/>
          <w:bCs/>
          <w:sz w:val="22"/>
          <w:szCs w:val="22"/>
        </w:rPr>
      </w:pPr>
      <w:r>
        <w:rPr>
          <w:rFonts w:cs="Arial"/>
          <w:sz w:val="22"/>
          <w:szCs w:val="22"/>
        </w:rPr>
        <w:t>The University</w:t>
      </w:r>
      <w:r w:rsidR="00264F22">
        <w:rPr>
          <w:rFonts w:cs="Arial"/>
          <w:sz w:val="22"/>
          <w:szCs w:val="22"/>
        </w:rPr>
        <w:t>,</w:t>
      </w:r>
      <w:r>
        <w:rPr>
          <w:rFonts w:cs="Arial"/>
          <w:sz w:val="22"/>
          <w:szCs w:val="22"/>
        </w:rPr>
        <w:t xml:space="preserve"> </w:t>
      </w:r>
      <w:r w:rsidR="00264F22">
        <w:rPr>
          <w:rFonts w:cs="Arial"/>
          <w:sz w:val="22"/>
          <w:szCs w:val="22"/>
        </w:rPr>
        <w:t>during</w:t>
      </w:r>
      <w:r w:rsidR="00577D60">
        <w:rPr>
          <w:rFonts w:cs="Arial"/>
          <w:sz w:val="22"/>
          <w:szCs w:val="22"/>
        </w:rPr>
        <w:t xml:space="preserve"> its functions and activities</w:t>
      </w:r>
      <w:r w:rsidR="00264F22">
        <w:rPr>
          <w:rFonts w:cs="Arial"/>
          <w:sz w:val="22"/>
          <w:szCs w:val="22"/>
        </w:rPr>
        <w:t>,</w:t>
      </w:r>
      <w:r w:rsidR="00577D60">
        <w:rPr>
          <w:rFonts w:cs="Arial"/>
          <w:sz w:val="22"/>
          <w:szCs w:val="22"/>
        </w:rPr>
        <w:t xml:space="preserve"> </w:t>
      </w:r>
      <w:r>
        <w:rPr>
          <w:rFonts w:cs="Arial"/>
          <w:sz w:val="22"/>
          <w:szCs w:val="22"/>
        </w:rPr>
        <w:t xml:space="preserve">may use </w:t>
      </w:r>
      <w:r w:rsidR="00C7746B">
        <w:rPr>
          <w:rFonts w:cs="Arial"/>
          <w:sz w:val="22"/>
          <w:szCs w:val="22"/>
        </w:rPr>
        <w:t xml:space="preserve">or engage in </w:t>
      </w:r>
      <w:r w:rsidR="00264F22">
        <w:rPr>
          <w:rFonts w:cs="Arial"/>
          <w:sz w:val="22"/>
          <w:szCs w:val="22"/>
        </w:rPr>
        <w:t xml:space="preserve">third party </w:t>
      </w:r>
      <w:r w:rsidR="00C7746B">
        <w:rPr>
          <w:rFonts w:cs="Arial"/>
          <w:sz w:val="22"/>
          <w:szCs w:val="22"/>
        </w:rPr>
        <w:t xml:space="preserve">services that use </w:t>
      </w:r>
      <w:r>
        <w:rPr>
          <w:rFonts w:cs="Arial"/>
          <w:sz w:val="22"/>
          <w:szCs w:val="22"/>
        </w:rPr>
        <w:t xml:space="preserve">computer programs, including rule-based systems and artificial intelligence or machine learning technologies, to assist or support in </w:t>
      </w:r>
      <w:r w:rsidR="003F377C">
        <w:rPr>
          <w:rFonts w:cs="Arial"/>
          <w:sz w:val="22"/>
          <w:szCs w:val="22"/>
        </w:rPr>
        <w:t>the review of and decision</w:t>
      </w:r>
      <w:r w:rsidR="00757725">
        <w:rPr>
          <w:rFonts w:cs="Arial"/>
          <w:sz w:val="22"/>
          <w:szCs w:val="22"/>
        </w:rPr>
        <w:t xml:space="preserve"> making which </w:t>
      </w:r>
      <w:r w:rsidR="003F377C">
        <w:rPr>
          <w:rFonts w:cs="Arial"/>
          <w:sz w:val="22"/>
          <w:szCs w:val="22"/>
        </w:rPr>
        <w:t xml:space="preserve">could </w:t>
      </w:r>
      <w:r w:rsidR="00753EBD">
        <w:rPr>
          <w:rFonts w:cs="Arial"/>
          <w:sz w:val="22"/>
          <w:szCs w:val="22"/>
        </w:rPr>
        <w:t xml:space="preserve">significantly </w:t>
      </w:r>
      <w:r w:rsidR="003F377C">
        <w:rPr>
          <w:rFonts w:cs="Arial"/>
          <w:sz w:val="22"/>
          <w:szCs w:val="22"/>
        </w:rPr>
        <w:t xml:space="preserve">affect </w:t>
      </w:r>
      <w:r w:rsidR="00753EBD">
        <w:rPr>
          <w:rFonts w:cs="Arial"/>
          <w:sz w:val="22"/>
          <w:szCs w:val="22"/>
        </w:rPr>
        <w:t xml:space="preserve">individual </w:t>
      </w:r>
      <w:r w:rsidR="003F377C">
        <w:rPr>
          <w:rFonts w:cs="Arial"/>
          <w:sz w:val="22"/>
          <w:szCs w:val="22"/>
        </w:rPr>
        <w:t>rights</w:t>
      </w:r>
      <w:r w:rsidR="00757725">
        <w:rPr>
          <w:rFonts w:cs="Arial"/>
          <w:sz w:val="22"/>
          <w:szCs w:val="22"/>
        </w:rPr>
        <w:t xml:space="preserve"> </w:t>
      </w:r>
      <w:r w:rsidR="003F377C">
        <w:rPr>
          <w:rFonts w:cs="Arial"/>
          <w:sz w:val="22"/>
          <w:szCs w:val="22"/>
        </w:rPr>
        <w:t xml:space="preserve">or interest. </w:t>
      </w:r>
    </w:p>
    <w:p w14:paraId="0D27484F" w14:textId="77777777" w:rsidR="00317DDC" w:rsidRPr="00317DDC" w:rsidRDefault="00317DDC" w:rsidP="00317DDC">
      <w:pPr>
        <w:pStyle w:val="ListParagraph"/>
        <w:spacing w:after="0" w:line="240" w:lineRule="auto"/>
        <w:ind w:left="709"/>
        <w:rPr>
          <w:rFonts w:cs="Arial"/>
          <w:bCs/>
          <w:sz w:val="22"/>
          <w:szCs w:val="22"/>
        </w:rPr>
      </w:pPr>
    </w:p>
    <w:p w14:paraId="6D4436EF" w14:textId="4AF9EAB8" w:rsidR="003D43FD" w:rsidRDefault="00317DDC" w:rsidP="7FAFA187">
      <w:pPr>
        <w:pStyle w:val="ListParagraph"/>
        <w:numPr>
          <w:ilvl w:val="1"/>
          <w:numId w:val="3"/>
        </w:numPr>
        <w:spacing w:after="0" w:line="240" w:lineRule="auto"/>
        <w:ind w:left="709" w:hanging="709"/>
        <w:rPr>
          <w:rFonts w:cs="Arial"/>
          <w:sz w:val="22"/>
          <w:szCs w:val="22"/>
        </w:rPr>
      </w:pPr>
      <w:r w:rsidRPr="7FAFA187">
        <w:rPr>
          <w:rFonts w:cs="Arial"/>
          <w:sz w:val="22"/>
          <w:szCs w:val="22"/>
        </w:rPr>
        <w:t>The University is committed to ensuring transparency</w:t>
      </w:r>
      <w:r w:rsidR="00632FD7" w:rsidRPr="7FAFA187">
        <w:rPr>
          <w:rFonts w:cs="Arial"/>
          <w:sz w:val="22"/>
          <w:szCs w:val="22"/>
        </w:rPr>
        <w:t xml:space="preserve">, </w:t>
      </w:r>
      <w:r w:rsidRPr="7FAFA187">
        <w:rPr>
          <w:rFonts w:cs="Arial"/>
          <w:sz w:val="22"/>
          <w:szCs w:val="22"/>
        </w:rPr>
        <w:t xml:space="preserve">fairness </w:t>
      </w:r>
      <w:r w:rsidR="00632FD7" w:rsidRPr="7FAFA187">
        <w:rPr>
          <w:rFonts w:cs="Arial"/>
          <w:sz w:val="22"/>
          <w:szCs w:val="22"/>
        </w:rPr>
        <w:t xml:space="preserve">and </w:t>
      </w:r>
      <w:r w:rsidRPr="7FAFA187">
        <w:rPr>
          <w:rFonts w:cs="Arial"/>
          <w:sz w:val="22"/>
          <w:szCs w:val="22"/>
        </w:rPr>
        <w:t xml:space="preserve">accountability of </w:t>
      </w:r>
      <w:r w:rsidR="00AA22AB" w:rsidRPr="7FAFA187">
        <w:rPr>
          <w:rFonts w:cs="Arial"/>
          <w:sz w:val="22"/>
          <w:szCs w:val="22"/>
        </w:rPr>
        <w:t xml:space="preserve">in all automated decision-making </w:t>
      </w:r>
      <w:r w:rsidR="00C46DEC" w:rsidRPr="7FAFA187">
        <w:rPr>
          <w:rFonts w:cs="Arial"/>
          <w:sz w:val="22"/>
          <w:szCs w:val="22"/>
        </w:rPr>
        <w:t xml:space="preserve">(ADM) </w:t>
      </w:r>
      <w:r w:rsidR="00AA22AB" w:rsidRPr="7FAFA187">
        <w:rPr>
          <w:rFonts w:cs="Arial"/>
          <w:sz w:val="22"/>
          <w:szCs w:val="22"/>
        </w:rPr>
        <w:t>processes through</w:t>
      </w:r>
      <w:r w:rsidR="5EC07944" w:rsidRPr="7FAFA187">
        <w:rPr>
          <w:rFonts w:cs="Arial"/>
          <w:sz w:val="22"/>
          <w:szCs w:val="22"/>
        </w:rPr>
        <w:t>:</w:t>
      </w:r>
    </w:p>
    <w:p w14:paraId="6EB928BF" w14:textId="7939176A" w:rsidR="003D43FD" w:rsidRDefault="4C95D5C5" w:rsidP="7FAFA187">
      <w:pPr>
        <w:pStyle w:val="ListParagraph"/>
        <w:numPr>
          <w:ilvl w:val="2"/>
          <w:numId w:val="3"/>
        </w:numPr>
        <w:spacing w:after="0" w:line="240" w:lineRule="auto"/>
        <w:ind w:left="1560" w:hanging="840"/>
        <w:rPr>
          <w:rFonts w:cs="Arial"/>
          <w:sz w:val="22"/>
          <w:szCs w:val="22"/>
        </w:rPr>
      </w:pPr>
      <w:r w:rsidRPr="7FAFA187">
        <w:rPr>
          <w:rFonts w:cs="Arial"/>
          <w:sz w:val="22"/>
          <w:szCs w:val="22"/>
        </w:rPr>
        <w:t>a</w:t>
      </w:r>
      <w:r w:rsidR="003D43FD" w:rsidRPr="7FAFA187">
        <w:rPr>
          <w:rFonts w:cs="Arial"/>
          <w:sz w:val="22"/>
          <w:szCs w:val="22"/>
        </w:rPr>
        <w:t>ssess</w:t>
      </w:r>
      <w:r w:rsidR="7062F79B" w:rsidRPr="7FAFA187">
        <w:rPr>
          <w:rFonts w:cs="Arial"/>
          <w:sz w:val="22"/>
          <w:szCs w:val="22"/>
        </w:rPr>
        <w:t>ment of</w:t>
      </w:r>
      <w:r w:rsidR="003D43FD" w:rsidRPr="7FAFA187">
        <w:rPr>
          <w:rFonts w:cs="Arial"/>
          <w:sz w:val="22"/>
          <w:szCs w:val="22"/>
        </w:rPr>
        <w:t xml:space="preserve"> the impact </w:t>
      </w:r>
      <w:r w:rsidR="00C46DEC" w:rsidRPr="7FAFA187">
        <w:rPr>
          <w:rFonts w:cs="Arial"/>
          <w:sz w:val="22"/>
          <w:szCs w:val="22"/>
        </w:rPr>
        <w:t xml:space="preserve">of the ADM processes; and </w:t>
      </w:r>
    </w:p>
    <w:p w14:paraId="70F3A7FA" w14:textId="167702F5" w:rsidR="00317DDC" w:rsidRDefault="00317DDC" w:rsidP="002B69AC">
      <w:pPr>
        <w:pStyle w:val="ListParagraph"/>
        <w:numPr>
          <w:ilvl w:val="2"/>
          <w:numId w:val="3"/>
        </w:numPr>
        <w:spacing w:after="0" w:line="240" w:lineRule="auto"/>
        <w:ind w:left="1560" w:hanging="840"/>
        <w:rPr>
          <w:rFonts w:cs="Arial"/>
          <w:bCs/>
          <w:sz w:val="22"/>
          <w:szCs w:val="22"/>
        </w:rPr>
      </w:pPr>
      <w:r>
        <w:rPr>
          <w:rFonts w:cs="Arial"/>
          <w:bCs/>
          <w:sz w:val="22"/>
          <w:szCs w:val="22"/>
        </w:rPr>
        <w:t xml:space="preserve">regular review to minimise bias and ensure compliance under applicable privacy </w:t>
      </w:r>
      <w:r w:rsidR="00AA22AB">
        <w:rPr>
          <w:rFonts w:cs="Arial"/>
          <w:bCs/>
          <w:sz w:val="22"/>
          <w:szCs w:val="22"/>
        </w:rPr>
        <w:t>laws</w:t>
      </w:r>
      <w:r>
        <w:rPr>
          <w:rFonts w:cs="Arial"/>
          <w:bCs/>
          <w:sz w:val="22"/>
          <w:szCs w:val="22"/>
        </w:rPr>
        <w:t xml:space="preserve">. </w:t>
      </w:r>
    </w:p>
    <w:p w14:paraId="6D705A4A" w14:textId="77777777" w:rsidR="00317DDC" w:rsidRPr="00317DDC" w:rsidRDefault="00317DDC" w:rsidP="00317DDC">
      <w:pPr>
        <w:pStyle w:val="ListParagraph"/>
        <w:spacing w:after="0" w:line="240" w:lineRule="auto"/>
        <w:ind w:left="709"/>
        <w:rPr>
          <w:rFonts w:cs="Arial"/>
          <w:bCs/>
          <w:sz w:val="22"/>
          <w:szCs w:val="22"/>
        </w:rPr>
      </w:pPr>
    </w:p>
    <w:p w14:paraId="76E65358" w14:textId="20712794" w:rsidR="00A24A19" w:rsidRPr="00A24A19" w:rsidRDefault="00317DDC" w:rsidP="00810879">
      <w:pPr>
        <w:pStyle w:val="ListParagraph"/>
        <w:numPr>
          <w:ilvl w:val="1"/>
          <w:numId w:val="3"/>
        </w:numPr>
        <w:spacing w:after="0" w:line="240" w:lineRule="auto"/>
        <w:ind w:left="709" w:hanging="709"/>
        <w:rPr>
          <w:rFonts w:cs="Arial"/>
          <w:bCs/>
          <w:sz w:val="22"/>
          <w:szCs w:val="22"/>
        </w:rPr>
      </w:pPr>
      <w:r>
        <w:rPr>
          <w:rFonts w:cs="Arial"/>
          <w:sz w:val="22"/>
          <w:szCs w:val="22"/>
        </w:rPr>
        <w:t xml:space="preserve">Where </w:t>
      </w:r>
      <w:r w:rsidR="003F377C">
        <w:rPr>
          <w:rFonts w:cs="Arial"/>
          <w:sz w:val="22"/>
          <w:szCs w:val="22"/>
        </w:rPr>
        <w:t>these decisions relate to eligibili</w:t>
      </w:r>
      <w:r w:rsidR="007D3336">
        <w:rPr>
          <w:rFonts w:cs="Arial"/>
          <w:sz w:val="22"/>
          <w:szCs w:val="22"/>
        </w:rPr>
        <w:t>ty for services, access to benefits, or other outcomes affecting an individual</w:t>
      </w:r>
      <w:r w:rsidR="00A24A19">
        <w:rPr>
          <w:rFonts w:cs="Arial"/>
          <w:sz w:val="22"/>
          <w:szCs w:val="22"/>
        </w:rPr>
        <w:t xml:space="preserve">, the University will disclose the following: </w:t>
      </w:r>
    </w:p>
    <w:p w14:paraId="4357038D" w14:textId="5FE132CB" w:rsidR="00A24A19" w:rsidRPr="00A24A19" w:rsidRDefault="00A24A19" w:rsidP="002B69AC">
      <w:pPr>
        <w:pStyle w:val="ListParagraph"/>
        <w:numPr>
          <w:ilvl w:val="2"/>
          <w:numId w:val="3"/>
        </w:numPr>
        <w:spacing w:after="0" w:line="240" w:lineRule="auto"/>
        <w:ind w:left="1560" w:hanging="840"/>
        <w:rPr>
          <w:rFonts w:cs="Arial"/>
          <w:bCs/>
          <w:sz w:val="22"/>
          <w:szCs w:val="22"/>
        </w:rPr>
      </w:pPr>
      <w:r>
        <w:rPr>
          <w:rFonts w:cs="Arial"/>
          <w:sz w:val="22"/>
          <w:szCs w:val="22"/>
        </w:rPr>
        <w:t xml:space="preserve">Types of personal information </w:t>
      </w:r>
      <w:proofErr w:type="gramStart"/>
      <w:r>
        <w:rPr>
          <w:rFonts w:cs="Arial"/>
          <w:sz w:val="22"/>
          <w:szCs w:val="22"/>
        </w:rPr>
        <w:t>used</w:t>
      </w:r>
      <w:r w:rsidR="00F5133B">
        <w:rPr>
          <w:rFonts w:cs="Arial"/>
          <w:sz w:val="22"/>
          <w:szCs w:val="22"/>
        </w:rPr>
        <w:t>;</w:t>
      </w:r>
      <w:proofErr w:type="gramEnd"/>
    </w:p>
    <w:p w14:paraId="02E4F2E2" w14:textId="5A01A7A7" w:rsidR="00A24A19" w:rsidRPr="00A24A19" w:rsidRDefault="00A24A19" w:rsidP="002B69AC">
      <w:pPr>
        <w:pStyle w:val="ListParagraph"/>
        <w:numPr>
          <w:ilvl w:val="2"/>
          <w:numId w:val="3"/>
        </w:numPr>
        <w:spacing w:after="0" w:line="240" w:lineRule="auto"/>
        <w:ind w:left="1560" w:hanging="840"/>
        <w:rPr>
          <w:rFonts w:cs="Arial"/>
          <w:bCs/>
          <w:sz w:val="22"/>
          <w:szCs w:val="22"/>
        </w:rPr>
      </w:pPr>
      <w:r>
        <w:rPr>
          <w:rFonts w:cs="Arial"/>
          <w:sz w:val="22"/>
          <w:szCs w:val="22"/>
        </w:rPr>
        <w:t>Nature of decisions made</w:t>
      </w:r>
      <w:r w:rsidR="00F5133B">
        <w:rPr>
          <w:rFonts w:cs="Arial"/>
          <w:sz w:val="22"/>
          <w:szCs w:val="22"/>
        </w:rPr>
        <w:t>;</w:t>
      </w:r>
      <w:r w:rsidR="00C7746B">
        <w:rPr>
          <w:rFonts w:cs="Arial"/>
          <w:sz w:val="22"/>
          <w:szCs w:val="22"/>
        </w:rPr>
        <w:t xml:space="preserve"> and</w:t>
      </w:r>
    </w:p>
    <w:p w14:paraId="64ACFF8D" w14:textId="2AF3F8FE" w:rsidR="00A24A19" w:rsidRPr="00A24A19" w:rsidRDefault="00A24A19" w:rsidP="002B69AC">
      <w:pPr>
        <w:pStyle w:val="ListParagraph"/>
        <w:numPr>
          <w:ilvl w:val="2"/>
          <w:numId w:val="3"/>
        </w:numPr>
        <w:spacing w:after="0" w:line="240" w:lineRule="auto"/>
        <w:ind w:left="1560" w:hanging="840"/>
        <w:rPr>
          <w:rFonts w:cs="Arial"/>
          <w:bCs/>
          <w:sz w:val="22"/>
          <w:szCs w:val="22"/>
        </w:rPr>
      </w:pPr>
      <w:r>
        <w:rPr>
          <w:rFonts w:cs="Arial"/>
          <w:sz w:val="22"/>
          <w:szCs w:val="22"/>
        </w:rPr>
        <w:t>Human intervention and review controls in place</w:t>
      </w:r>
      <w:r w:rsidR="00F5133B">
        <w:rPr>
          <w:rFonts w:cs="Arial"/>
          <w:sz w:val="22"/>
          <w:szCs w:val="22"/>
        </w:rPr>
        <w:t xml:space="preserve">. </w:t>
      </w:r>
    </w:p>
    <w:p w14:paraId="6F1B7E6E" w14:textId="77777777" w:rsidR="00FC2B13" w:rsidRDefault="00FC2B13" w:rsidP="00FC2B13">
      <w:pPr>
        <w:spacing w:after="0" w:line="240" w:lineRule="auto"/>
        <w:rPr>
          <w:rFonts w:cs="Arial"/>
          <w:sz w:val="22"/>
          <w:szCs w:val="22"/>
        </w:rPr>
      </w:pPr>
    </w:p>
    <w:p w14:paraId="7C166580" w14:textId="77777777" w:rsidR="00810879" w:rsidRDefault="00810879" w:rsidP="00AB6BDE">
      <w:pPr>
        <w:spacing w:after="0" w:line="240" w:lineRule="auto"/>
        <w:rPr>
          <w:rFonts w:cs="Arial"/>
          <w:b/>
          <w:bCs/>
          <w:sz w:val="22"/>
          <w:szCs w:val="22"/>
        </w:rPr>
      </w:pPr>
    </w:p>
    <w:p w14:paraId="11619B55" w14:textId="0F5CF457" w:rsidR="00AB6BDE" w:rsidRPr="00760924" w:rsidRDefault="00955714" w:rsidP="00E26696">
      <w:pPr>
        <w:pStyle w:val="Heading4"/>
      </w:pPr>
      <w:r w:rsidRPr="00A0053D">
        <w:t>Information Breach Management</w:t>
      </w:r>
    </w:p>
    <w:p w14:paraId="6890CC8A" w14:textId="77777777" w:rsidR="00AB6BDE" w:rsidRPr="00760924" w:rsidRDefault="00AB6BDE" w:rsidP="00AB6BDE">
      <w:pPr>
        <w:pStyle w:val="ListParagraph"/>
        <w:spacing w:after="0" w:line="240" w:lineRule="auto"/>
        <w:ind w:left="1418"/>
        <w:rPr>
          <w:rFonts w:cs="Arial"/>
          <w:bCs/>
          <w:sz w:val="22"/>
          <w:szCs w:val="22"/>
        </w:rPr>
      </w:pPr>
    </w:p>
    <w:p w14:paraId="3529ADA8" w14:textId="32B6CB2F" w:rsidR="00566F6D" w:rsidRDefault="001413A4" w:rsidP="7FAFA187">
      <w:pPr>
        <w:pStyle w:val="ListParagraph"/>
        <w:numPr>
          <w:ilvl w:val="1"/>
          <w:numId w:val="3"/>
        </w:numPr>
        <w:spacing w:after="0" w:line="240" w:lineRule="auto"/>
        <w:ind w:left="709" w:hanging="709"/>
        <w:rPr>
          <w:rFonts w:cs="Arial"/>
          <w:sz w:val="22"/>
          <w:szCs w:val="22"/>
        </w:rPr>
      </w:pPr>
      <w:r w:rsidRPr="7FAFA187">
        <w:rPr>
          <w:rFonts w:cs="Arial"/>
          <w:sz w:val="22"/>
          <w:szCs w:val="22"/>
        </w:rPr>
        <w:t xml:space="preserve">The University is committed to preventing information breaches and ensuring </w:t>
      </w:r>
      <w:r w:rsidR="00C54F9C" w:rsidRPr="7FAFA187">
        <w:rPr>
          <w:rFonts w:cs="Arial"/>
          <w:sz w:val="22"/>
          <w:szCs w:val="22"/>
        </w:rPr>
        <w:t>the protection of the Personal Information it holds. This is achieved through</w:t>
      </w:r>
      <w:r w:rsidR="34C9E2AE" w:rsidRPr="7FAFA187">
        <w:rPr>
          <w:rFonts w:cs="Arial"/>
          <w:sz w:val="22"/>
          <w:szCs w:val="22"/>
        </w:rPr>
        <w:t>:</w:t>
      </w:r>
    </w:p>
    <w:p w14:paraId="3CA13046" w14:textId="5E739331" w:rsidR="00301175" w:rsidRPr="00F7517D" w:rsidRDefault="00175D17" w:rsidP="002B69AC">
      <w:pPr>
        <w:pStyle w:val="ListParagraph"/>
        <w:numPr>
          <w:ilvl w:val="2"/>
          <w:numId w:val="31"/>
        </w:numPr>
        <w:ind w:left="1560" w:hanging="840"/>
        <w:rPr>
          <w:rFonts w:cs="Arial"/>
          <w:sz w:val="22"/>
          <w:szCs w:val="22"/>
        </w:rPr>
      </w:pPr>
      <w:r w:rsidRPr="00301175">
        <w:rPr>
          <w:rFonts w:cs="Arial"/>
          <w:sz w:val="22"/>
          <w:szCs w:val="22"/>
        </w:rPr>
        <w:t xml:space="preserve">appropriate collection, use, disclosure, security and management of Personal Information </w:t>
      </w:r>
      <w:r w:rsidRPr="00F7517D">
        <w:rPr>
          <w:rFonts w:cs="Arial"/>
          <w:sz w:val="22"/>
          <w:szCs w:val="22"/>
        </w:rPr>
        <w:t>in accordance with this Policy</w:t>
      </w:r>
      <w:r w:rsidR="00324797" w:rsidRPr="00F7517D">
        <w:rPr>
          <w:rFonts w:cs="Arial"/>
          <w:sz w:val="22"/>
          <w:szCs w:val="22"/>
        </w:rPr>
        <w:t xml:space="preserve">; and </w:t>
      </w:r>
    </w:p>
    <w:p w14:paraId="60E0D7FC" w14:textId="7564A86B" w:rsidR="00B536C8" w:rsidRDefault="00F7517D" w:rsidP="002B69AC">
      <w:pPr>
        <w:pStyle w:val="ListParagraph"/>
        <w:numPr>
          <w:ilvl w:val="2"/>
          <w:numId w:val="31"/>
        </w:numPr>
        <w:ind w:left="1560" w:hanging="840"/>
        <w:rPr>
          <w:rFonts w:cs="Arial"/>
          <w:sz w:val="22"/>
          <w:szCs w:val="22"/>
        </w:rPr>
      </w:pPr>
      <w:r w:rsidRPr="00756E3C">
        <w:rPr>
          <w:sz w:val="22"/>
          <w:szCs w:val="22"/>
        </w:rPr>
        <w:t xml:space="preserve">the University’s </w:t>
      </w:r>
      <w:hyperlink w:anchor="RelatedDocs" w:history="1">
        <w:r w:rsidR="00301175" w:rsidRPr="00F7517D">
          <w:rPr>
            <w:rStyle w:val="Hyperlink"/>
            <w:rFonts w:cs="Arial"/>
            <w:sz w:val="22"/>
            <w:szCs w:val="22"/>
          </w:rPr>
          <w:t>Information Security and Information Technology</w:t>
        </w:r>
        <w:r w:rsidR="00324797" w:rsidRPr="00F7517D">
          <w:rPr>
            <w:rStyle w:val="Hyperlink"/>
            <w:rFonts w:cs="Arial"/>
            <w:sz w:val="22"/>
            <w:szCs w:val="22"/>
          </w:rPr>
          <w:t xml:space="preserve"> Policy</w:t>
        </w:r>
      </w:hyperlink>
      <w:r w:rsidR="00BB2200">
        <w:rPr>
          <w:rFonts w:cs="Arial"/>
          <w:sz w:val="22"/>
          <w:szCs w:val="22"/>
        </w:rPr>
        <w:t>.</w:t>
      </w:r>
    </w:p>
    <w:p w14:paraId="29169983" w14:textId="77777777" w:rsidR="00324797" w:rsidRPr="00324797" w:rsidRDefault="00324797" w:rsidP="00324797">
      <w:pPr>
        <w:pStyle w:val="ListParagraph"/>
        <w:ind w:left="1224"/>
        <w:rPr>
          <w:rFonts w:cs="Arial"/>
          <w:sz w:val="22"/>
          <w:szCs w:val="22"/>
        </w:rPr>
      </w:pPr>
    </w:p>
    <w:p w14:paraId="63458821" w14:textId="03ADF1FD" w:rsidR="0071396D" w:rsidRPr="008C1D05" w:rsidRDefault="0071396D" w:rsidP="7FAFA187">
      <w:pPr>
        <w:pStyle w:val="ListParagraph"/>
        <w:numPr>
          <w:ilvl w:val="1"/>
          <w:numId w:val="3"/>
        </w:numPr>
        <w:spacing w:after="0" w:line="240" w:lineRule="auto"/>
        <w:ind w:left="709" w:hanging="709"/>
        <w:rPr>
          <w:rFonts w:cs="Arial"/>
          <w:sz w:val="22"/>
          <w:szCs w:val="22"/>
        </w:rPr>
      </w:pPr>
      <w:r w:rsidRPr="7FAFA187">
        <w:rPr>
          <w:rFonts w:cs="Arial"/>
          <w:sz w:val="22"/>
          <w:szCs w:val="22"/>
        </w:rPr>
        <w:t xml:space="preserve">An eligible Information Breach Incident is a potential, suspected or actual incident where </w:t>
      </w:r>
      <w:r w:rsidR="597766D3" w:rsidRPr="7FAFA187">
        <w:rPr>
          <w:rFonts w:cs="Arial"/>
          <w:sz w:val="22"/>
          <w:szCs w:val="22"/>
        </w:rPr>
        <w:t xml:space="preserve">there is </w:t>
      </w:r>
      <w:r w:rsidRPr="7FAFA187">
        <w:rPr>
          <w:rFonts w:cs="Arial"/>
          <w:sz w:val="22"/>
          <w:szCs w:val="22"/>
        </w:rPr>
        <w:t>unauthorised access,</w:t>
      </w:r>
      <w:r w:rsidR="692A5A7F" w:rsidRPr="7FAFA187">
        <w:rPr>
          <w:rFonts w:cs="Arial"/>
          <w:sz w:val="22"/>
          <w:szCs w:val="22"/>
        </w:rPr>
        <w:t xml:space="preserve"> or</w:t>
      </w:r>
      <w:r w:rsidR="00756E3C">
        <w:rPr>
          <w:rFonts w:cs="Arial"/>
          <w:sz w:val="22"/>
          <w:szCs w:val="22"/>
        </w:rPr>
        <w:t xml:space="preserve"> </w:t>
      </w:r>
      <w:r w:rsidRPr="7FAFA187">
        <w:rPr>
          <w:rFonts w:cs="Arial"/>
          <w:sz w:val="22"/>
          <w:szCs w:val="22"/>
        </w:rPr>
        <w:t xml:space="preserve">disclosure of Personal Information held by the University: </w:t>
      </w:r>
    </w:p>
    <w:p w14:paraId="7D843805" w14:textId="7E2C25CD" w:rsidR="0071396D" w:rsidRPr="00A44023" w:rsidRDefault="0071396D" w:rsidP="002B69AC">
      <w:pPr>
        <w:pStyle w:val="ListParagraph"/>
        <w:numPr>
          <w:ilvl w:val="2"/>
          <w:numId w:val="3"/>
        </w:numPr>
        <w:spacing w:after="0" w:line="240" w:lineRule="auto"/>
        <w:ind w:left="1560" w:hanging="840"/>
        <w:rPr>
          <w:rFonts w:cs="Arial"/>
          <w:bCs/>
          <w:sz w:val="22"/>
          <w:szCs w:val="22"/>
        </w:rPr>
      </w:pPr>
      <w:r>
        <w:rPr>
          <w:rFonts w:cs="Arial"/>
          <w:sz w:val="22"/>
          <w:szCs w:val="22"/>
        </w:rPr>
        <w:t>that is likely to result in serious harm to one or more individuals</w:t>
      </w:r>
      <w:r w:rsidR="00F7517D">
        <w:rPr>
          <w:rFonts w:cs="Arial"/>
          <w:sz w:val="22"/>
          <w:szCs w:val="22"/>
        </w:rPr>
        <w:t>;</w:t>
      </w:r>
      <w:r>
        <w:rPr>
          <w:rFonts w:cs="Arial"/>
          <w:sz w:val="22"/>
          <w:szCs w:val="22"/>
        </w:rPr>
        <w:t xml:space="preserve"> and</w:t>
      </w:r>
    </w:p>
    <w:p w14:paraId="54661672" w14:textId="77777777" w:rsidR="0071396D" w:rsidRDefault="0071396D" w:rsidP="002B69AC">
      <w:pPr>
        <w:pStyle w:val="ListParagraph"/>
        <w:numPr>
          <w:ilvl w:val="2"/>
          <w:numId w:val="3"/>
        </w:numPr>
        <w:spacing w:after="0" w:line="240" w:lineRule="auto"/>
        <w:ind w:left="1560" w:hanging="840"/>
        <w:rPr>
          <w:rFonts w:cs="Arial"/>
          <w:bCs/>
          <w:sz w:val="22"/>
          <w:szCs w:val="22"/>
        </w:rPr>
      </w:pPr>
      <w:r>
        <w:rPr>
          <w:rFonts w:cs="Arial"/>
          <w:bCs/>
          <w:sz w:val="22"/>
          <w:szCs w:val="22"/>
        </w:rPr>
        <w:t xml:space="preserve">the University has been unable to prevent the likely risk of serious harm with remedial action. </w:t>
      </w:r>
    </w:p>
    <w:p w14:paraId="2AE3CDFD" w14:textId="77777777" w:rsidR="004B2B23" w:rsidRPr="00947CD9" w:rsidRDefault="004B2B23" w:rsidP="004B2B23">
      <w:pPr>
        <w:pStyle w:val="ListParagraph"/>
        <w:spacing w:after="0" w:line="240" w:lineRule="auto"/>
        <w:ind w:left="1080"/>
        <w:rPr>
          <w:rFonts w:cs="Arial"/>
          <w:bCs/>
          <w:sz w:val="22"/>
          <w:szCs w:val="22"/>
        </w:rPr>
      </w:pPr>
    </w:p>
    <w:p w14:paraId="048608FD" w14:textId="646A3DE5" w:rsidR="000447CE" w:rsidRDefault="007925BA" w:rsidP="0071396D">
      <w:pPr>
        <w:pStyle w:val="ListParagraph"/>
        <w:numPr>
          <w:ilvl w:val="1"/>
          <w:numId w:val="3"/>
        </w:numPr>
        <w:spacing w:after="0" w:line="240" w:lineRule="auto"/>
        <w:ind w:left="709" w:hanging="709"/>
        <w:rPr>
          <w:rFonts w:cs="Arial"/>
          <w:bCs/>
          <w:sz w:val="22"/>
          <w:szCs w:val="22"/>
        </w:rPr>
      </w:pPr>
      <w:r>
        <w:rPr>
          <w:rFonts w:cs="Arial"/>
          <w:bCs/>
          <w:sz w:val="22"/>
          <w:szCs w:val="22"/>
        </w:rPr>
        <w:t xml:space="preserve">Individuals aware of </w:t>
      </w:r>
      <w:r w:rsidR="00587AF5">
        <w:rPr>
          <w:rFonts w:cs="Arial"/>
          <w:bCs/>
          <w:sz w:val="22"/>
          <w:szCs w:val="22"/>
        </w:rPr>
        <w:t xml:space="preserve">an </w:t>
      </w:r>
      <w:r w:rsidR="0071396D">
        <w:rPr>
          <w:rFonts w:cs="Arial"/>
          <w:bCs/>
          <w:sz w:val="22"/>
          <w:szCs w:val="22"/>
        </w:rPr>
        <w:t>Incident Breach Incident</w:t>
      </w:r>
      <w:r w:rsidR="00587AF5">
        <w:rPr>
          <w:rFonts w:cs="Arial"/>
          <w:bCs/>
          <w:sz w:val="22"/>
          <w:szCs w:val="22"/>
        </w:rPr>
        <w:t xml:space="preserve"> </w:t>
      </w:r>
      <w:r w:rsidR="007B3B3B">
        <w:rPr>
          <w:rFonts w:cs="Arial"/>
          <w:bCs/>
          <w:sz w:val="22"/>
          <w:szCs w:val="22"/>
        </w:rPr>
        <w:t xml:space="preserve">can </w:t>
      </w:r>
      <w:r w:rsidR="0071396D">
        <w:rPr>
          <w:rFonts w:cs="Arial"/>
          <w:bCs/>
          <w:sz w:val="22"/>
          <w:szCs w:val="22"/>
        </w:rPr>
        <w:t>report</w:t>
      </w:r>
      <w:r w:rsidR="007B3B3B">
        <w:rPr>
          <w:rFonts w:cs="Arial"/>
          <w:bCs/>
          <w:sz w:val="22"/>
          <w:szCs w:val="22"/>
        </w:rPr>
        <w:t xml:space="preserve"> this </w:t>
      </w:r>
      <w:r w:rsidR="0071396D">
        <w:rPr>
          <w:rFonts w:cs="Arial"/>
          <w:bCs/>
          <w:sz w:val="22"/>
          <w:szCs w:val="22"/>
        </w:rPr>
        <w:t xml:space="preserve">to </w:t>
      </w:r>
    </w:p>
    <w:p w14:paraId="3758AE80" w14:textId="79EBE24C" w:rsidR="00FC7F16" w:rsidRDefault="00C86D7F" w:rsidP="002B69AC">
      <w:pPr>
        <w:pStyle w:val="ListParagraph"/>
        <w:numPr>
          <w:ilvl w:val="2"/>
          <w:numId w:val="3"/>
        </w:numPr>
        <w:spacing w:after="0" w:line="240" w:lineRule="auto"/>
        <w:ind w:left="1560" w:hanging="840"/>
        <w:rPr>
          <w:rFonts w:cs="Arial"/>
          <w:bCs/>
          <w:sz w:val="22"/>
          <w:szCs w:val="22"/>
        </w:rPr>
      </w:pPr>
      <w:r>
        <w:rPr>
          <w:rFonts w:cs="Arial"/>
          <w:bCs/>
          <w:sz w:val="22"/>
          <w:szCs w:val="22"/>
        </w:rPr>
        <w:t xml:space="preserve">ECU </w:t>
      </w:r>
      <w:r w:rsidR="002B69AC">
        <w:rPr>
          <w:rFonts w:cs="Arial"/>
          <w:bCs/>
          <w:sz w:val="22"/>
          <w:szCs w:val="22"/>
        </w:rPr>
        <w:t xml:space="preserve">IT Service Desk as a </w:t>
      </w:r>
      <w:r w:rsidR="0071396D">
        <w:rPr>
          <w:rFonts w:cs="Arial"/>
          <w:bCs/>
          <w:sz w:val="22"/>
          <w:szCs w:val="22"/>
        </w:rPr>
        <w:t xml:space="preserve">Cyber </w:t>
      </w:r>
      <w:r>
        <w:rPr>
          <w:rFonts w:cs="Arial"/>
          <w:bCs/>
          <w:sz w:val="22"/>
          <w:szCs w:val="22"/>
        </w:rPr>
        <w:t>S</w:t>
      </w:r>
      <w:r w:rsidR="00FC7F16">
        <w:rPr>
          <w:rFonts w:cs="Arial"/>
          <w:bCs/>
          <w:sz w:val="22"/>
          <w:szCs w:val="22"/>
        </w:rPr>
        <w:t xml:space="preserve">ecurity </w:t>
      </w:r>
      <w:r>
        <w:rPr>
          <w:rFonts w:cs="Arial"/>
          <w:bCs/>
          <w:sz w:val="22"/>
          <w:szCs w:val="22"/>
        </w:rPr>
        <w:t>Incident</w:t>
      </w:r>
      <w:r w:rsidR="002B69AC">
        <w:rPr>
          <w:rFonts w:cs="Arial"/>
          <w:bCs/>
          <w:sz w:val="22"/>
          <w:szCs w:val="22"/>
        </w:rPr>
        <w:t xml:space="preserve">; or </w:t>
      </w:r>
    </w:p>
    <w:p w14:paraId="6B77EC5A" w14:textId="2554F38D" w:rsidR="0071396D" w:rsidRDefault="001049E7" w:rsidP="002B69AC">
      <w:pPr>
        <w:pStyle w:val="ListParagraph"/>
        <w:numPr>
          <w:ilvl w:val="2"/>
          <w:numId w:val="3"/>
        </w:numPr>
        <w:spacing w:after="0" w:line="240" w:lineRule="auto"/>
        <w:ind w:left="1560" w:hanging="840"/>
        <w:rPr>
          <w:rFonts w:cs="Arial"/>
          <w:bCs/>
          <w:sz w:val="22"/>
          <w:szCs w:val="22"/>
        </w:rPr>
      </w:pPr>
      <w:r>
        <w:rPr>
          <w:rFonts w:cs="Arial"/>
          <w:bCs/>
          <w:sz w:val="22"/>
          <w:szCs w:val="22"/>
        </w:rPr>
        <w:t xml:space="preserve">the Privacy Officer via an </w:t>
      </w:r>
      <w:r w:rsidR="00EA5F81">
        <w:rPr>
          <w:rFonts w:cs="Arial"/>
          <w:bCs/>
          <w:sz w:val="22"/>
          <w:szCs w:val="22"/>
        </w:rPr>
        <w:t>Information breach notification form</w:t>
      </w:r>
      <w:r w:rsidR="0071396D">
        <w:rPr>
          <w:rFonts w:cs="Arial"/>
          <w:bCs/>
          <w:sz w:val="22"/>
          <w:szCs w:val="22"/>
        </w:rPr>
        <w:t xml:space="preserve">. </w:t>
      </w:r>
    </w:p>
    <w:p w14:paraId="504C0B41" w14:textId="77777777" w:rsidR="004B2B23" w:rsidRDefault="004B2B23" w:rsidP="004B2B23">
      <w:pPr>
        <w:pStyle w:val="ListParagraph"/>
        <w:spacing w:after="0" w:line="240" w:lineRule="auto"/>
        <w:ind w:left="1080"/>
        <w:rPr>
          <w:rFonts w:cs="Arial"/>
          <w:bCs/>
          <w:sz w:val="22"/>
          <w:szCs w:val="22"/>
        </w:rPr>
      </w:pPr>
    </w:p>
    <w:p w14:paraId="2E88EBDE" w14:textId="59771AD7" w:rsidR="00E91010" w:rsidRDefault="00902FC2" w:rsidP="00AB6BDE">
      <w:pPr>
        <w:pStyle w:val="ListParagraph"/>
        <w:numPr>
          <w:ilvl w:val="1"/>
          <w:numId w:val="3"/>
        </w:numPr>
        <w:spacing w:after="0" w:line="240" w:lineRule="auto"/>
        <w:ind w:left="709" w:hanging="709"/>
        <w:rPr>
          <w:rFonts w:cs="Arial"/>
          <w:bCs/>
          <w:sz w:val="22"/>
          <w:szCs w:val="22"/>
        </w:rPr>
      </w:pPr>
      <w:r>
        <w:rPr>
          <w:rFonts w:cs="Arial"/>
          <w:bCs/>
          <w:sz w:val="22"/>
          <w:szCs w:val="22"/>
        </w:rPr>
        <w:lastRenderedPageBreak/>
        <w:t xml:space="preserve">The University will respond </w:t>
      </w:r>
      <w:r w:rsidR="00340D88" w:rsidRPr="00C61E34">
        <w:rPr>
          <w:rFonts w:cs="Arial"/>
          <w:sz w:val="22"/>
          <w:szCs w:val="22"/>
        </w:rPr>
        <w:t>as soon as reasonably practicable upon receiving an incident report</w:t>
      </w:r>
      <w:r w:rsidR="00340D88">
        <w:rPr>
          <w:rFonts w:cs="Arial"/>
          <w:bCs/>
          <w:sz w:val="22"/>
          <w:szCs w:val="22"/>
        </w:rPr>
        <w:t xml:space="preserve"> </w:t>
      </w:r>
      <w:r w:rsidR="003E12D1">
        <w:rPr>
          <w:rFonts w:cs="Arial"/>
          <w:bCs/>
          <w:sz w:val="22"/>
          <w:szCs w:val="22"/>
        </w:rPr>
        <w:t xml:space="preserve">to </w:t>
      </w:r>
      <w:r>
        <w:rPr>
          <w:rFonts w:cs="Arial"/>
          <w:bCs/>
          <w:sz w:val="22"/>
          <w:szCs w:val="22"/>
        </w:rPr>
        <w:t xml:space="preserve">manage </w:t>
      </w:r>
      <w:r w:rsidR="00340D88">
        <w:rPr>
          <w:rFonts w:cs="Arial"/>
          <w:bCs/>
          <w:sz w:val="22"/>
          <w:szCs w:val="22"/>
        </w:rPr>
        <w:t xml:space="preserve">an </w:t>
      </w:r>
      <w:r w:rsidR="00A16788">
        <w:rPr>
          <w:rFonts w:cs="Arial"/>
          <w:bCs/>
          <w:sz w:val="22"/>
          <w:szCs w:val="22"/>
        </w:rPr>
        <w:t xml:space="preserve">Information Breach Incident in the following manner: </w:t>
      </w:r>
    </w:p>
    <w:p w14:paraId="6CC7172B" w14:textId="11F1A142" w:rsidR="00A16788" w:rsidRPr="00C61E34" w:rsidRDefault="00525566" w:rsidP="001049E7">
      <w:pPr>
        <w:pStyle w:val="ListParagraph"/>
        <w:numPr>
          <w:ilvl w:val="2"/>
          <w:numId w:val="32"/>
        </w:numPr>
        <w:spacing w:after="0" w:line="240" w:lineRule="auto"/>
        <w:ind w:left="1560" w:hanging="840"/>
        <w:rPr>
          <w:rFonts w:cs="Arial"/>
          <w:sz w:val="22"/>
          <w:szCs w:val="22"/>
        </w:rPr>
      </w:pPr>
      <w:r w:rsidRPr="00C61E34">
        <w:rPr>
          <w:rFonts w:cs="Arial"/>
          <w:sz w:val="22"/>
          <w:szCs w:val="22"/>
        </w:rPr>
        <w:t xml:space="preserve">assess and prioritise harm prevention to the affected </w:t>
      </w:r>
      <w:proofErr w:type="gramStart"/>
      <w:r w:rsidRPr="00C61E34">
        <w:rPr>
          <w:rFonts w:cs="Arial"/>
          <w:sz w:val="22"/>
          <w:szCs w:val="22"/>
        </w:rPr>
        <w:t>individuals;</w:t>
      </w:r>
      <w:proofErr w:type="gramEnd"/>
      <w:r w:rsidRPr="00C61E34">
        <w:rPr>
          <w:rFonts w:cs="Arial"/>
          <w:sz w:val="22"/>
          <w:szCs w:val="22"/>
        </w:rPr>
        <w:t xml:space="preserve"> </w:t>
      </w:r>
    </w:p>
    <w:p w14:paraId="37D64D65" w14:textId="5CCAB797" w:rsidR="00C14CA8" w:rsidRPr="00C61E34" w:rsidRDefault="00C14CA8" w:rsidP="001049E7">
      <w:pPr>
        <w:pStyle w:val="ListParagraph"/>
        <w:numPr>
          <w:ilvl w:val="2"/>
          <w:numId w:val="32"/>
        </w:numPr>
        <w:spacing w:after="0" w:line="240" w:lineRule="auto"/>
        <w:ind w:left="1560" w:hanging="840"/>
        <w:rPr>
          <w:rFonts w:cs="Arial"/>
          <w:sz w:val="22"/>
          <w:szCs w:val="22"/>
        </w:rPr>
      </w:pPr>
      <w:r w:rsidRPr="00C61E34">
        <w:rPr>
          <w:rFonts w:cs="Arial"/>
          <w:sz w:val="22"/>
          <w:szCs w:val="22"/>
        </w:rPr>
        <w:t xml:space="preserve">review and </w:t>
      </w:r>
      <w:r w:rsidR="00C30EE0">
        <w:rPr>
          <w:rFonts w:cs="Arial"/>
          <w:sz w:val="22"/>
          <w:szCs w:val="22"/>
        </w:rPr>
        <w:t>respond to</w:t>
      </w:r>
      <w:r w:rsidRPr="00C61E34">
        <w:rPr>
          <w:rFonts w:cs="Arial"/>
          <w:sz w:val="22"/>
          <w:szCs w:val="22"/>
        </w:rPr>
        <w:t xml:space="preserve"> the incident in line with: </w:t>
      </w:r>
    </w:p>
    <w:p w14:paraId="45641DC3" w14:textId="55D22ADD" w:rsidR="00C14CA8" w:rsidRPr="005A4C10" w:rsidRDefault="0038379B" w:rsidP="7FAFA187">
      <w:pPr>
        <w:pStyle w:val="ListParagraph"/>
        <w:numPr>
          <w:ilvl w:val="1"/>
          <w:numId w:val="30"/>
        </w:numPr>
        <w:spacing w:after="0" w:line="240" w:lineRule="auto"/>
        <w:rPr>
          <w:rFonts w:cs="Arial"/>
          <w:sz w:val="22"/>
          <w:szCs w:val="22"/>
        </w:rPr>
      </w:pPr>
      <w:r w:rsidRPr="7FAFA187">
        <w:rPr>
          <w:rFonts w:cs="Arial"/>
          <w:sz w:val="22"/>
          <w:szCs w:val="22"/>
        </w:rPr>
        <w:t xml:space="preserve">the requirements under </w:t>
      </w:r>
      <w:r w:rsidR="00C14CA8" w:rsidRPr="7FAFA187">
        <w:rPr>
          <w:rFonts w:cs="Arial"/>
          <w:sz w:val="22"/>
          <w:szCs w:val="22"/>
        </w:rPr>
        <w:t>the PRIS Act Information Breach Reporting Scheme</w:t>
      </w:r>
      <w:r w:rsidR="003D103D" w:rsidRPr="7FAFA187">
        <w:rPr>
          <w:rFonts w:cs="Arial"/>
          <w:sz w:val="22"/>
          <w:szCs w:val="22"/>
        </w:rPr>
        <w:t xml:space="preserve"> within 30 days</w:t>
      </w:r>
      <w:r w:rsidR="00322E69" w:rsidRPr="7FAFA187">
        <w:rPr>
          <w:rFonts w:cs="Arial"/>
          <w:sz w:val="22"/>
          <w:szCs w:val="22"/>
        </w:rPr>
        <w:t xml:space="preserve"> where reasonable and </w:t>
      </w:r>
      <w:proofErr w:type="gramStart"/>
      <w:r w:rsidR="00322E69" w:rsidRPr="7FAFA187">
        <w:rPr>
          <w:rFonts w:cs="Arial"/>
          <w:sz w:val="22"/>
          <w:szCs w:val="22"/>
        </w:rPr>
        <w:t>pra</w:t>
      </w:r>
      <w:r w:rsidR="0F28BF41" w:rsidRPr="7FAFA187">
        <w:rPr>
          <w:rFonts w:cs="Arial"/>
          <w:sz w:val="22"/>
          <w:szCs w:val="22"/>
        </w:rPr>
        <w:t>c</w:t>
      </w:r>
      <w:r w:rsidR="00322E69" w:rsidRPr="7FAFA187">
        <w:rPr>
          <w:rFonts w:cs="Arial"/>
          <w:sz w:val="22"/>
          <w:szCs w:val="22"/>
        </w:rPr>
        <w:t>ticable</w:t>
      </w:r>
      <w:r w:rsidR="00C30EE0" w:rsidRPr="7FAFA187">
        <w:rPr>
          <w:rFonts w:cs="Arial"/>
          <w:sz w:val="22"/>
          <w:szCs w:val="22"/>
        </w:rPr>
        <w:t>;</w:t>
      </w:r>
      <w:proofErr w:type="gramEnd"/>
    </w:p>
    <w:p w14:paraId="3363E9D8" w14:textId="336487F9" w:rsidR="00C14CA8" w:rsidRPr="00FF13E4" w:rsidRDefault="00C14CA8" w:rsidP="00692FA7">
      <w:pPr>
        <w:pStyle w:val="ListParagraph"/>
        <w:numPr>
          <w:ilvl w:val="1"/>
          <w:numId w:val="30"/>
        </w:numPr>
        <w:spacing w:after="0" w:line="240" w:lineRule="auto"/>
        <w:rPr>
          <w:rFonts w:cs="Arial"/>
          <w:bCs/>
          <w:sz w:val="22"/>
          <w:szCs w:val="22"/>
        </w:rPr>
      </w:pPr>
      <w:r>
        <w:rPr>
          <w:rFonts w:cs="Arial"/>
          <w:sz w:val="22"/>
          <w:szCs w:val="22"/>
        </w:rPr>
        <w:t xml:space="preserve">the University’s </w:t>
      </w:r>
      <w:hyperlink w:anchor="RelatedDocs" w:history="1">
        <w:r w:rsidRPr="00FF13E4">
          <w:rPr>
            <w:rStyle w:val="Hyperlink"/>
            <w:rFonts w:cs="Arial"/>
            <w:sz w:val="22"/>
            <w:szCs w:val="22"/>
          </w:rPr>
          <w:t>Cyber Security Incident Response</w:t>
        </w:r>
        <w:r w:rsidR="00C73E46" w:rsidRPr="00C73E46">
          <w:rPr>
            <w:rFonts w:cs="Arial"/>
            <w:sz w:val="22"/>
            <w:szCs w:val="22"/>
          </w:rPr>
          <w:t xml:space="preserve"> </w:t>
        </w:r>
        <w:r w:rsidR="00C73E46">
          <w:rPr>
            <w:rFonts w:cs="Arial"/>
            <w:sz w:val="22"/>
            <w:szCs w:val="22"/>
          </w:rPr>
          <w:t>a</w:t>
        </w:r>
        <w:r w:rsidR="00C73E46" w:rsidRPr="00C61E34">
          <w:rPr>
            <w:rFonts w:cs="Arial"/>
            <w:sz w:val="22"/>
            <w:szCs w:val="22"/>
          </w:rPr>
          <w:t xml:space="preserve">nd </w:t>
        </w:r>
        <w:r w:rsidRPr="00FF13E4">
          <w:rPr>
            <w:rStyle w:val="Hyperlink"/>
            <w:rFonts w:cs="Arial"/>
            <w:sz w:val="22"/>
            <w:szCs w:val="22"/>
          </w:rPr>
          <w:t>Information Breach Response procedures</w:t>
        </w:r>
      </w:hyperlink>
      <w:r w:rsidR="00FF13E4">
        <w:rPr>
          <w:rFonts w:cs="Arial"/>
          <w:sz w:val="22"/>
          <w:szCs w:val="22"/>
        </w:rPr>
        <w:t xml:space="preserve">; </w:t>
      </w:r>
    </w:p>
    <w:p w14:paraId="19E5EE99" w14:textId="2ED23AD4" w:rsidR="00FF13E4" w:rsidRPr="00C30EE0" w:rsidRDefault="00FF13E4" w:rsidP="00692FA7">
      <w:pPr>
        <w:pStyle w:val="ListParagraph"/>
        <w:numPr>
          <w:ilvl w:val="1"/>
          <w:numId w:val="30"/>
        </w:numPr>
        <w:spacing w:after="0" w:line="240" w:lineRule="auto"/>
        <w:rPr>
          <w:rFonts w:cs="Arial"/>
          <w:bCs/>
          <w:sz w:val="22"/>
          <w:szCs w:val="22"/>
        </w:rPr>
      </w:pPr>
      <w:hyperlink w:anchor="RelatedDocs" w:history="1">
        <w:r w:rsidRPr="00FF13E4">
          <w:rPr>
            <w:rStyle w:val="Hyperlink"/>
            <w:rFonts w:cs="Arial"/>
            <w:sz w:val="22"/>
            <w:szCs w:val="22"/>
          </w:rPr>
          <w:t>Critical Incident and Business Continuity Management</w:t>
        </w:r>
      </w:hyperlink>
      <w:r>
        <w:rPr>
          <w:rFonts w:cs="Arial"/>
          <w:sz w:val="22"/>
          <w:szCs w:val="22"/>
        </w:rPr>
        <w:t xml:space="preserve"> Policy</w:t>
      </w:r>
      <w:r w:rsidR="00C30EE0">
        <w:rPr>
          <w:rFonts w:cs="Arial"/>
          <w:sz w:val="22"/>
          <w:szCs w:val="22"/>
        </w:rPr>
        <w:t>; and</w:t>
      </w:r>
    </w:p>
    <w:p w14:paraId="555FCE42" w14:textId="1E953486" w:rsidR="00C30EE0" w:rsidRPr="00DC4E69" w:rsidRDefault="00C30EE0" w:rsidP="00692FA7">
      <w:pPr>
        <w:pStyle w:val="ListParagraph"/>
        <w:numPr>
          <w:ilvl w:val="1"/>
          <w:numId w:val="30"/>
        </w:numPr>
        <w:spacing w:after="0" w:line="240" w:lineRule="auto"/>
        <w:rPr>
          <w:rFonts w:cs="Arial"/>
          <w:bCs/>
          <w:sz w:val="22"/>
          <w:szCs w:val="22"/>
        </w:rPr>
      </w:pPr>
      <w:r>
        <w:rPr>
          <w:rFonts w:cs="Arial"/>
          <w:sz w:val="22"/>
          <w:szCs w:val="22"/>
        </w:rPr>
        <w:t xml:space="preserve">any other legislative or regulatory reporting obligations. </w:t>
      </w:r>
    </w:p>
    <w:p w14:paraId="48A70220" w14:textId="7BD4F7A2" w:rsidR="00525566" w:rsidRPr="00C61E34" w:rsidRDefault="009A78DB" w:rsidP="001049E7">
      <w:pPr>
        <w:pStyle w:val="ListParagraph"/>
        <w:numPr>
          <w:ilvl w:val="2"/>
          <w:numId w:val="32"/>
        </w:numPr>
        <w:spacing w:after="0" w:line="240" w:lineRule="auto"/>
        <w:ind w:left="1560" w:hanging="840"/>
        <w:rPr>
          <w:rFonts w:cs="Arial"/>
          <w:sz w:val="22"/>
          <w:szCs w:val="22"/>
        </w:rPr>
      </w:pPr>
      <w:r w:rsidRPr="00C61E34">
        <w:rPr>
          <w:rFonts w:cs="Arial"/>
          <w:sz w:val="22"/>
          <w:szCs w:val="22"/>
        </w:rPr>
        <w:t xml:space="preserve">evaluate, treat </w:t>
      </w:r>
      <w:r w:rsidR="00DC4E69" w:rsidRPr="00C61E34">
        <w:rPr>
          <w:rFonts w:cs="Arial"/>
          <w:sz w:val="22"/>
          <w:szCs w:val="22"/>
        </w:rPr>
        <w:t xml:space="preserve">the cause of the incident to </w:t>
      </w:r>
      <w:r w:rsidRPr="00C61E34">
        <w:rPr>
          <w:rFonts w:cs="Arial"/>
          <w:sz w:val="22"/>
          <w:szCs w:val="22"/>
        </w:rPr>
        <w:t xml:space="preserve">protect Personal Information held by the University; </w:t>
      </w:r>
      <w:r w:rsidR="00C62264">
        <w:rPr>
          <w:rFonts w:cs="Arial"/>
          <w:sz w:val="22"/>
          <w:szCs w:val="22"/>
        </w:rPr>
        <w:t>and</w:t>
      </w:r>
    </w:p>
    <w:p w14:paraId="1CB02E39" w14:textId="696D9E07" w:rsidR="00DC4E69" w:rsidRDefault="008C7FDF" w:rsidP="001049E7">
      <w:pPr>
        <w:pStyle w:val="ListParagraph"/>
        <w:numPr>
          <w:ilvl w:val="2"/>
          <w:numId w:val="32"/>
        </w:numPr>
        <w:spacing w:after="0" w:line="240" w:lineRule="auto"/>
        <w:ind w:left="1560" w:hanging="840"/>
        <w:rPr>
          <w:rFonts w:cs="Arial"/>
          <w:sz w:val="22"/>
          <w:szCs w:val="22"/>
        </w:rPr>
      </w:pPr>
      <w:r>
        <w:rPr>
          <w:rFonts w:cs="Arial"/>
          <w:sz w:val="22"/>
          <w:szCs w:val="22"/>
        </w:rPr>
        <w:t xml:space="preserve">review and remediate to prevent and/or reduce the risk of future Information Breach Incidents. </w:t>
      </w:r>
    </w:p>
    <w:p w14:paraId="58AEF70A" w14:textId="77777777" w:rsidR="004B2B23" w:rsidRPr="00C61E34" w:rsidRDefault="004B2B23" w:rsidP="004B2B23">
      <w:pPr>
        <w:pStyle w:val="ListParagraph"/>
        <w:spacing w:after="0" w:line="240" w:lineRule="auto"/>
        <w:ind w:left="1224"/>
        <w:rPr>
          <w:rFonts w:cs="Arial"/>
          <w:sz w:val="22"/>
          <w:szCs w:val="22"/>
        </w:rPr>
      </w:pPr>
    </w:p>
    <w:p w14:paraId="439D9843" w14:textId="2E5DDE45" w:rsidR="00E020E1" w:rsidRPr="00760924" w:rsidRDefault="00E020E1" w:rsidP="00E26696">
      <w:pPr>
        <w:pStyle w:val="Heading4"/>
      </w:pPr>
      <w:bookmarkStart w:id="9" w:name="_Ref207874568"/>
      <w:r>
        <w:t>Privacy Complaints Handling</w:t>
      </w:r>
      <w:bookmarkEnd w:id="9"/>
    </w:p>
    <w:p w14:paraId="0FE726E6" w14:textId="77777777" w:rsidR="00E020E1" w:rsidRPr="00760924" w:rsidRDefault="00E020E1" w:rsidP="00E020E1">
      <w:pPr>
        <w:pStyle w:val="ListParagraph"/>
        <w:spacing w:after="0" w:line="240" w:lineRule="auto"/>
        <w:ind w:left="1418"/>
        <w:rPr>
          <w:rFonts w:cs="Arial"/>
          <w:bCs/>
          <w:sz w:val="22"/>
          <w:szCs w:val="22"/>
        </w:rPr>
      </w:pPr>
    </w:p>
    <w:p w14:paraId="31CBEFE4" w14:textId="4476085B" w:rsidR="00E020E1" w:rsidRPr="00760924" w:rsidRDefault="00E020E1" w:rsidP="00E020E1">
      <w:pPr>
        <w:pStyle w:val="ListParagraph"/>
        <w:numPr>
          <w:ilvl w:val="1"/>
          <w:numId w:val="3"/>
        </w:numPr>
        <w:spacing w:after="0" w:line="240" w:lineRule="auto"/>
        <w:ind w:left="709" w:hanging="709"/>
        <w:rPr>
          <w:rFonts w:cs="Arial"/>
          <w:bCs/>
          <w:sz w:val="22"/>
          <w:szCs w:val="22"/>
        </w:rPr>
      </w:pPr>
      <w:r>
        <w:rPr>
          <w:rFonts w:cs="Arial"/>
          <w:sz w:val="22"/>
          <w:szCs w:val="22"/>
        </w:rPr>
        <w:t xml:space="preserve">Individuals may lodge a privacy related complaint in accordance with: </w:t>
      </w:r>
    </w:p>
    <w:p w14:paraId="77BEC95A" w14:textId="08EE3D11" w:rsidR="00E020E1" w:rsidRDefault="00E020E1" w:rsidP="001049E7">
      <w:pPr>
        <w:pStyle w:val="ListParagraph"/>
        <w:numPr>
          <w:ilvl w:val="2"/>
          <w:numId w:val="27"/>
        </w:numPr>
        <w:spacing w:after="0" w:line="240" w:lineRule="auto"/>
        <w:ind w:left="1560" w:hanging="840"/>
        <w:rPr>
          <w:rFonts w:cs="Arial"/>
          <w:sz w:val="22"/>
          <w:szCs w:val="22"/>
        </w:rPr>
      </w:pPr>
      <w:r w:rsidRPr="00752B37">
        <w:rPr>
          <w:rFonts w:cs="Arial"/>
          <w:sz w:val="22"/>
          <w:szCs w:val="22"/>
        </w:rPr>
        <w:t xml:space="preserve">the University’s </w:t>
      </w:r>
      <w:hyperlink w:anchor="RelatedDocs" w:history="1">
        <w:r w:rsidR="00D308C9" w:rsidRPr="00752B37">
          <w:rPr>
            <w:rStyle w:val="Hyperlink"/>
            <w:rFonts w:cs="Arial"/>
            <w:bCs/>
            <w:sz w:val="22"/>
            <w:szCs w:val="22"/>
          </w:rPr>
          <w:t>C</w:t>
        </w:r>
        <w:r w:rsidRPr="00752B37">
          <w:rPr>
            <w:rStyle w:val="Hyperlink"/>
            <w:rFonts w:cs="Arial"/>
            <w:bCs/>
            <w:sz w:val="22"/>
            <w:szCs w:val="22"/>
          </w:rPr>
          <w:t xml:space="preserve">omplaints </w:t>
        </w:r>
        <w:r w:rsidR="00D308C9" w:rsidRPr="00752B37">
          <w:rPr>
            <w:rStyle w:val="Hyperlink"/>
            <w:rFonts w:cs="Arial"/>
            <w:bCs/>
            <w:sz w:val="22"/>
            <w:szCs w:val="22"/>
          </w:rPr>
          <w:t xml:space="preserve">Policy, </w:t>
        </w:r>
        <w:r w:rsidR="001D2867" w:rsidRPr="00752B37">
          <w:rPr>
            <w:rStyle w:val="Hyperlink"/>
            <w:rFonts w:cs="Arial"/>
            <w:bCs/>
            <w:sz w:val="22"/>
            <w:szCs w:val="22"/>
          </w:rPr>
          <w:t>Complaints, G</w:t>
        </w:r>
        <w:r w:rsidRPr="00752B37">
          <w:rPr>
            <w:rStyle w:val="Hyperlink"/>
            <w:rFonts w:cs="Arial"/>
            <w:bCs/>
            <w:sz w:val="22"/>
            <w:szCs w:val="22"/>
          </w:rPr>
          <w:t xml:space="preserve">rievances and </w:t>
        </w:r>
        <w:r w:rsidR="001D2867" w:rsidRPr="00752B37">
          <w:rPr>
            <w:rStyle w:val="Hyperlink"/>
            <w:rFonts w:cs="Arial"/>
            <w:bCs/>
            <w:sz w:val="22"/>
            <w:szCs w:val="22"/>
          </w:rPr>
          <w:t xml:space="preserve">Incident </w:t>
        </w:r>
        <w:r w:rsidRPr="00752B37">
          <w:rPr>
            <w:rStyle w:val="Hyperlink"/>
            <w:rFonts w:cs="Arial"/>
            <w:bCs/>
            <w:sz w:val="22"/>
            <w:szCs w:val="22"/>
          </w:rPr>
          <w:t>process</w:t>
        </w:r>
      </w:hyperlink>
      <w:r w:rsidR="00355313">
        <w:rPr>
          <w:rFonts w:cs="Arial"/>
          <w:sz w:val="22"/>
          <w:szCs w:val="22"/>
        </w:rPr>
        <w:t>; or</w:t>
      </w:r>
    </w:p>
    <w:p w14:paraId="727BA4FE" w14:textId="40751BEF" w:rsidR="00E020E1" w:rsidRDefault="00E020E1" w:rsidP="001049E7">
      <w:pPr>
        <w:pStyle w:val="ListParagraph"/>
        <w:numPr>
          <w:ilvl w:val="2"/>
          <w:numId w:val="27"/>
        </w:numPr>
        <w:spacing w:after="0" w:line="240" w:lineRule="auto"/>
        <w:ind w:left="1560" w:hanging="840"/>
        <w:rPr>
          <w:rFonts w:cs="Arial"/>
          <w:bCs/>
          <w:sz w:val="22"/>
          <w:szCs w:val="22"/>
        </w:rPr>
      </w:pPr>
      <w:r w:rsidRPr="00752B37">
        <w:rPr>
          <w:rFonts w:cs="Arial"/>
          <w:sz w:val="22"/>
          <w:szCs w:val="22"/>
        </w:rPr>
        <w:t>by writing</w:t>
      </w:r>
      <w:r>
        <w:rPr>
          <w:rFonts w:cs="Arial"/>
          <w:bCs/>
          <w:sz w:val="22"/>
          <w:szCs w:val="22"/>
        </w:rPr>
        <w:t xml:space="preserve"> to the Privacy Officer (via </w:t>
      </w:r>
      <w:hyperlink r:id="rId14" w:history="1">
        <w:r w:rsidRPr="00C767C0">
          <w:rPr>
            <w:rStyle w:val="Hyperlink"/>
            <w:rFonts w:cs="Arial"/>
            <w:bCs/>
            <w:sz w:val="22"/>
            <w:szCs w:val="22"/>
          </w:rPr>
          <w:t>privacy@ecu.edu.au</w:t>
        </w:r>
      </w:hyperlink>
      <w:r>
        <w:rPr>
          <w:rFonts w:cs="Arial"/>
          <w:bCs/>
          <w:sz w:val="22"/>
          <w:szCs w:val="22"/>
        </w:rPr>
        <w:t xml:space="preserve">) </w:t>
      </w:r>
    </w:p>
    <w:p w14:paraId="44024F9D" w14:textId="77777777" w:rsidR="00FF22E6" w:rsidRPr="00FF22E6" w:rsidRDefault="00FF22E6" w:rsidP="00FF22E6">
      <w:pPr>
        <w:spacing w:after="0" w:line="240" w:lineRule="auto"/>
        <w:rPr>
          <w:rFonts w:cs="Arial"/>
          <w:bCs/>
          <w:sz w:val="22"/>
          <w:szCs w:val="22"/>
        </w:rPr>
      </w:pPr>
    </w:p>
    <w:p w14:paraId="3AE8B688" w14:textId="77777777" w:rsidR="00522F36" w:rsidRPr="00E26696" w:rsidRDefault="00522F36" w:rsidP="00E26696">
      <w:pPr>
        <w:pStyle w:val="Heading2"/>
      </w:pPr>
      <w:bookmarkStart w:id="10" w:name="Accountabilities"/>
      <w:bookmarkEnd w:id="10"/>
      <w:r w:rsidRPr="00E26696">
        <w:t>ACCOUNTABILITIES AND RESPONSIBILITIES</w:t>
      </w:r>
    </w:p>
    <w:p w14:paraId="0CAF567A" w14:textId="77777777" w:rsidR="00522F36" w:rsidRPr="00760924" w:rsidRDefault="00522F36" w:rsidP="00741655">
      <w:pPr>
        <w:spacing w:after="0" w:line="240" w:lineRule="auto"/>
        <w:rPr>
          <w:rFonts w:cs="Arial"/>
          <w:sz w:val="22"/>
          <w:szCs w:val="22"/>
        </w:rPr>
      </w:pPr>
    </w:p>
    <w:p w14:paraId="1C389A55" w14:textId="3FF9FB90" w:rsidR="00522F36" w:rsidRPr="00760924" w:rsidRDefault="00522F36" w:rsidP="00741655">
      <w:pPr>
        <w:spacing w:after="0" w:line="240" w:lineRule="auto"/>
        <w:ind w:left="709"/>
        <w:rPr>
          <w:rFonts w:cs="Arial"/>
          <w:sz w:val="22"/>
          <w:szCs w:val="22"/>
        </w:rPr>
      </w:pPr>
      <w:r w:rsidRPr="00760924">
        <w:rPr>
          <w:rFonts w:cs="Arial"/>
          <w:sz w:val="22"/>
          <w:szCs w:val="22"/>
        </w:rPr>
        <w:t xml:space="preserve">The </w:t>
      </w:r>
      <w:r w:rsidR="00685492">
        <w:rPr>
          <w:rFonts w:cs="Arial"/>
          <w:sz w:val="22"/>
          <w:szCs w:val="22"/>
        </w:rPr>
        <w:t>Director, Strategic and Governance Services</w:t>
      </w:r>
      <w:r w:rsidRPr="00760924">
        <w:rPr>
          <w:rFonts w:cs="Arial"/>
          <w:sz w:val="22"/>
          <w:szCs w:val="22"/>
        </w:rPr>
        <w:t xml:space="preserve"> is the Policy Owner and has overall responsibility for the content of this policy and its operation.</w:t>
      </w:r>
    </w:p>
    <w:p w14:paraId="4285637B" w14:textId="77777777" w:rsidR="00522F36" w:rsidRPr="00760924" w:rsidRDefault="00522F36" w:rsidP="00741655">
      <w:pPr>
        <w:spacing w:after="0" w:line="240" w:lineRule="auto"/>
        <w:ind w:left="709"/>
        <w:rPr>
          <w:rFonts w:cs="Arial"/>
          <w:sz w:val="22"/>
          <w:szCs w:val="22"/>
        </w:rPr>
      </w:pPr>
    </w:p>
    <w:p w14:paraId="12462CCB" w14:textId="00EEC7BE" w:rsidR="00522F36" w:rsidRDefault="00522F36" w:rsidP="00741655">
      <w:pPr>
        <w:spacing w:after="0" w:line="240" w:lineRule="auto"/>
        <w:ind w:left="709"/>
        <w:rPr>
          <w:rFonts w:cs="Arial"/>
          <w:sz w:val="22"/>
          <w:szCs w:val="22"/>
        </w:rPr>
      </w:pPr>
      <w:r w:rsidRPr="00760924">
        <w:rPr>
          <w:rFonts w:cs="Arial"/>
          <w:sz w:val="22"/>
          <w:szCs w:val="22"/>
        </w:rPr>
        <w:t xml:space="preserve">The </w:t>
      </w:r>
      <w:r w:rsidR="00752B37">
        <w:rPr>
          <w:rFonts w:cs="Arial"/>
          <w:sz w:val="22"/>
          <w:szCs w:val="22"/>
        </w:rPr>
        <w:t xml:space="preserve">Manager, Legal and Integrity </w:t>
      </w:r>
      <w:r w:rsidRPr="00760924">
        <w:rPr>
          <w:rFonts w:cs="Arial"/>
          <w:sz w:val="22"/>
          <w:szCs w:val="22"/>
        </w:rPr>
        <w:t>is responsible for currency of information and provision of advice relating to operationalising this policy.</w:t>
      </w:r>
    </w:p>
    <w:p w14:paraId="12CE7D81" w14:textId="77777777" w:rsidR="00752B37" w:rsidRDefault="00752B37" w:rsidP="00741655">
      <w:pPr>
        <w:spacing w:after="0" w:line="240" w:lineRule="auto"/>
        <w:ind w:left="709"/>
        <w:rPr>
          <w:rFonts w:cs="Arial"/>
          <w:sz w:val="22"/>
          <w:szCs w:val="22"/>
        </w:rPr>
      </w:pPr>
    </w:p>
    <w:p w14:paraId="319AB9AA" w14:textId="6A2B01A1" w:rsidR="00752B37" w:rsidRDefault="00752B37" w:rsidP="00741655">
      <w:pPr>
        <w:spacing w:after="0" w:line="240" w:lineRule="auto"/>
        <w:ind w:left="709"/>
        <w:rPr>
          <w:rFonts w:cs="Arial"/>
          <w:sz w:val="22"/>
          <w:szCs w:val="22"/>
        </w:rPr>
      </w:pPr>
      <w:r>
        <w:rPr>
          <w:rFonts w:cs="Arial"/>
          <w:sz w:val="22"/>
          <w:szCs w:val="22"/>
        </w:rPr>
        <w:t xml:space="preserve">The Privacy Officer is the first point of contact for all privacy related matters. </w:t>
      </w:r>
    </w:p>
    <w:p w14:paraId="5E18F26B" w14:textId="77777777" w:rsidR="00522F36" w:rsidRPr="00760924" w:rsidRDefault="00522F36" w:rsidP="00741655">
      <w:pPr>
        <w:pStyle w:val="ListParagraph"/>
        <w:spacing w:after="0" w:line="240" w:lineRule="auto"/>
        <w:ind w:left="709"/>
        <w:rPr>
          <w:rFonts w:cs="Arial"/>
          <w:b/>
          <w:bCs/>
          <w:sz w:val="22"/>
          <w:szCs w:val="22"/>
        </w:rPr>
      </w:pPr>
    </w:p>
    <w:p w14:paraId="7E18D686" w14:textId="77777777" w:rsidR="00522F36" w:rsidRPr="00760924" w:rsidRDefault="00522F36" w:rsidP="00E26696">
      <w:pPr>
        <w:pStyle w:val="Heading2"/>
      </w:pPr>
      <w:bookmarkStart w:id="11" w:name="RelatedDocs"/>
      <w:bookmarkEnd w:id="11"/>
      <w:r w:rsidRPr="00760924">
        <w:t>RELATED DOCUMENTS</w:t>
      </w:r>
    </w:p>
    <w:p w14:paraId="19EAC2DA" w14:textId="77777777" w:rsidR="00522F36" w:rsidRPr="00760924" w:rsidRDefault="00522F36" w:rsidP="00741655">
      <w:pPr>
        <w:pStyle w:val="ListParagraph"/>
        <w:spacing w:after="0" w:line="240" w:lineRule="auto"/>
        <w:ind w:left="709"/>
        <w:rPr>
          <w:rFonts w:cs="Arial"/>
          <w:b/>
          <w:bCs/>
          <w:sz w:val="22"/>
          <w:szCs w:val="22"/>
        </w:rPr>
      </w:pPr>
    </w:p>
    <w:p w14:paraId="5E41D586" w14:textId="77777777" w:rsidR="00522F36" w:rsidRPr="00760924" w:rsidRDefault="00522F36" w:rsidP="00E26696">
      <w:pPr>
        <w:pStyle w:val="Heading4"/>
        <w:ind w:left="709"/>
      </w:pPr>
      <w:r w:rsidRPr="00760924">
        <w:t>Legislation</w:t>
      </w:r>
    </w:p>
    <w:p w14:paraId="1EA95597" w14:textId="77777777" w:rsidR="00522F36" w:rsidRPr="00760924" w:rsidRDefault="00522F36" w:rsidP="00741655">
      <w:pPr>
        <w:spacing w:after="0" w:line="240" w:lineRule="auto"/>
        <w:rPr>
          <w:rFonts w:cs="Arial"/>
          <w:b/>
          <w:bCs/>
          <w:sz w:val="22"/>
          <w:szCs w:val="22"/>
        </w:rPr>
      </w:pPr>
    </w:p>
    <w:p w14:paraId="5ACCC047" w14:textId="77777777" w:rsidR="00D15E53" w:rsidRPr="00D15E53" w:rsidRDefault="00D15E53" w:rsidP="00CD3E7B">
      <w:pPr>
        <w:spacing w:after="0"/>
        <w:ind w:firstLine="709"/>
        <w:rPr>
          <w:rStyle w:val="Hyperlink"/>
          <w:sz w:val="22"/>
          <w:szCs w:val="22"/>
        </w:rPr>
      </w:pPr>
      <w:hyperlink r:id="rId15" w:history="1">
        <w:r w:rsidRPr="00D15E53">
          <w:rPr>
            <w:rStyle w:val="Hyperlink"/>
            <w:i/>
            <w:iCs/>
            <w:sz w:val="22"/>
            <w:szCs w:val="22"/>
          </w:rPr>
          <w:t>Edith Cowan University Act 1984</w:t>
        </w:r>
        <w:r w:rsidRPr="00D15E53">
          <w:rPr>
            <w:rStyle w:val="Hyperlink"/>
            <w:sz w:val="22"/>
            <w:szCs w:val="22"/>
          </w:rPr>
          <w:t xml:space="preserve"> (WA)</w:t>
        </w:r>
      </w:hyperlink>
    </w:p>
    <w:p w14:paraId="7BF957A1" w14:textId="77777777" w:rsidR="00D15E53" w:rsidRDefault="00D15E53" w:rsidP="00CD3E7B">
      <w:pPr>
        <w:spacing w:after="0"/>
        <w:ind w:firstLine="709"/>
        <w:rPr>
          <w:rStyle w:val="Hyperlink"/>
          <w:sz w:val="22"/>
          <w:szCs w:val="22"/>
        </w:rPr>
      </w:pPr>
      <w:hyperlink r:id="rId16" w:history="1">
        <w:r w:rsidRPr="00D15E53">
          <w:rPr>
            <w:rStyle w:val="Hyperlink"/>
            <w:i/>
            <w:iCs/>
            <w:sz w:val="22"/>
            <w:szCs w:val="22"/>
          </w:rPr>
          <w:t>Freedom of Information Act 1992</w:t>
        </w:r>
      </w:hyperlink>
      <w:r w:rsidRPr="00D15E53">
        <w:rPr>
          <w:rStyle w:val="Hyperlink"/>
          <w:sz w:val="22"/>
          <w:szCs w:val="22"/>
        </w:rPr>
        <w:t xml:space="preserve"> (WA)</w:t>
      </w:r>
    </w:p>
    <w:p w14:paraId="5F8F4CA7" w14:textId="5D982F93" w:rsidR="00FF4052" w:rsidRPr="00D15E53" w:rsidRDefault="00FF4052" w:rsidP="00CD3E7B">
      <w:pPr>
        <w:spacing w:after="0"/>
        <w:ind w:firstLine="709"/>
        <w:rPr>
          <w:rStyle w:val="Hyperlink"/>
          <w:sz w:val="22"/>
          <w:szCs w:val="22"/>
        </w:rPr>
      </w:pPr>
      <w:hyperlink r:id="rId17" w:history="1">
        <w:r w:rsidRPr="00CC19AA">
          <w:rPr>
            <w:rStyle w:val="Hyperlink"/>
            <w:i/>
            <w:iCs/>
            <w:sz w:val="22"/>
            <w:szCs w:val="22"/>
          </w:rPr>
          <w:t>Gener</w:t>
        </w:r>
        <w:r w:rsidR="00CC19AA" w:rsidRPr="00CC19AA">
          <w:rPr>
            <w:rStyle w:val="Hyperlink"/>
            <w:i/>
            <w:iCs/>
            <w:sz w:val="22"/>
            <w:szCs w:val="22"/>
          </w:rPr>
          <w:t>al Data Protection Regulation</w:t>
        </w:r>
        <w:r w:rsidR="00CC19AA" w:rsidRPr="00CC19AA">
          <w:rPr>
            <w:rStyle w:val="Hyperlink"/>
            <w:sz w:val="22"/>
            <w:szCs w:val="22"/>
          </w:rPr>
          <w:t xml:space="preserve"> (EU) 2016/679</w:t>
        </w:r>
      </w:hyperlink>
    </w:p>
    <w:p w14:paraId="27A3B4A6" w14:textId="77777777" w:rsidR="00D15E53" w:rsidRPr="00D15E53" w:rsidRDefault="00D15E53" w:rsidP="00CD3E7B">
      <w:pPr>
        <w:spacing w:after="0"/>
        <w:ind w:firstLine="709"/>
        <w:rPr>
          <w:rStyle w:val="Hyperlink"/>
          <w:sz w:val="22"/>
          <w:szCs w:val="22"/>
        </w:rPr>
      </w:pPr>
      <w:hyperlink r:id="rId18" w:history="1">
        <w:r w:rsidRPr="00D15E53">
          <w:rPr>
            <w:rStyle w:val="Hyperlink"/>
            <w:i/>
            <w:iCs/>
            <w:sz w:val="22"/>
            <w:szCs w:val="22"/>
          </w:rPr>
          <w:t xml:space="preserve">Health Services Act 2016 </w:t>
        </w:r>
        <w:r w:rsidRPr="00D15E53">
          <w:rPr>
            <w:rStyle w:val="Hyperlink"/>
            <w:sz w:val="22"/>
            <w:szCs w:val="22"/>
          </w:rPr>
          <w:t>(WA)</w:t>
        </w:r>
      </w:hyperlink>
    </w:p>
    <w:p w14:paraId="4E561334" w14:textId="77777777" w:rsidR="00D15E53" w:rsidRPr="00D15E53" w:rsidRDefault="00D15E53" w:rsidP="00CD3E7B">
      <w:pPr>
        <w:spacing w:after="0"/>
        <w:ind w:firstLine="709"/>
        <w:rPr>
          <w:rStyle w:val="Hyperlink"/>
          <w:sz w:val="22"/>
          <w:szCs w:val="22"/>
        </w:rPr>
      </w:pPr>
      <w:hyperlink r:id="rId19" w:history="1">
        <w:r w:rsidRPr="00D15E53">
          <w:rPr>
            <w:rStyle w:val="Hyperlink"/>
            <w:i/>
            <w:iCs/>
            <w:sz w:val="22"/>
            <w:szCs w:val="22"/>
          </w:rPr>
          <w:t xml:space="preserve">Higher Education Support Act 2003 </w:t>
        </w:r>
        <w:r w:rsidRPr="00D15E53">
          <w:rPr>
            <w:rStyle w:val="Hyperlink"/>
            <w:sz w:val="22"/>
            <w:szCs w:val="22"/>
          </w:rPr>
          <w:t>(</w:t>
        </w:r>
        <w:proofErr w:type="spellStart"/>
        <w:r w:rsidRPr="00D15E53">
          <w:rPr>
            <w:rStyle w:val="Hyperlink"/>
            <w:sz w:val="22"/>
            <w:szCs w:val="22"/>
          </w:rPr>
          <w:t>Cth</w:t>
        </w:r>
        <w:proofErr w:type="spellEnd"/>
        <w:r w:rsidRPr="00D15E53">
          <w:rPr>
            <w:rStyle w:val="Hyperlink"/>
            <w:sz w:val="22"/>
            <w:szCs w:val="22"/>
          </w:rPr>
          <w:t>)</w:t>
        </w:r>
      </w:hyperlink>
    </w:p>
    <w:p w14:paraId="572B95FE" w14:textId="77777777" w:rsidR="00D15E53" w:rsidRPr="00D15E53" w:rsidRDefault="00D15E53" w:rsidP="00CD3E7B">
      <w:pPr>
        <w:spacing w:after="0"/>
        <w:ind w:firstLine="709"/>
        <w:rPr>
          <w:rStyle w:val="Hyperlink"/>
          <w:sz w:val="22"/>
          <w:szCs w:val="22"/>
        </w:rPr>
      </w:pPr>
      <w:hyperlink r:id="rId20" w:history="1">
        <w:r w:rsidRPr="00D15E53">
          <w:rPr>
            <w:rStyle w:val="Hyperlink"/>
            <w:i/>
            <w:iCs/>
            <w:sz w:val="22"/>
            <w:szCs w:val="22"/>
          </w:rPr>
          <w:t xml:space="preserve">Privacy Act 1988 </w:t>
        </w:r>
        <w:r w:rsidRPr="00D15E53">
          <w:rPr>
            <w:rStyle w:val="Hyperlink"/>
            <w:sz w:val="22"/>
            <w:szCs w:val="22"/>
          </w:rPr>
          <w:t>(</w:t>
        </w:r>
        <w:proofErr w:type="spellStart"/>
        <w:r w:rsidRPr="00D15E53">
          <w:rPr>
            <w:rStyle w:val="Hyperlink"/>
            <w:sz w:val="22"/>
            <w:szCs w:val="22"/>
          </w:rPr>
          <w:t>Cth</w:t>
        </w:r>
        <w:proofErr w:type="spellEnd"/>
        <w:r w:rsidRPr="00D15E53">
          <w:rPr>
            <w:rStyle w:val="Hyperlink"/>
            <w:sz w:val="22"/>
            <w:szCs w:val="22"/>
          </w:rPr>
          <w:t>)</w:t>
        </w:r>
      </w:hyperlink>
    </w:p>
    <w:p w14:paraId="3E2624E3" w14:textId="77777777" w:rsidR="00D15E53" w:rsidRPr="00D15E53" w:rsidRDefault="00D15E53" w:rsidP="00CD3E7B">
      <w:pPr>
        <w:spacing w:after="0"/>
        <w:ind w:firstLine="709"/>
        <w:rPr>
          <w:rStyle w:val="Hyperlink"/>
          <w:sz w:val="22"/>
          <w:szCs w:val="22"/>
        </w:rPr>
      </w:pPr>
      <w:r w:rsidRPr="00D15E53">
        <w:rPr>
          <w:rStyle w:val="Hyperlink"/>
          <w:i/>
          <w:iCs/>
          <w:sz w:val="22"/>
          <w:szCs w:val="22"/>
        </w:rPr>
        <w:t xml:space="preserve">Privacy &amp; Responsible Information Sharing Act 2024 </w:t>
      </w:r>
      <w:r w:rsidRPr="00D15E53">
        <w:rPr>
          <w:rStyle w:val="Hyperlink"/>
          <w:sz w:val="22"/>
          <w:szCs w:val="22"/>
        </w:rPr>
        <w:t>(WA)</w:t>
      </w:r>
    </w:p>
    <w:p w14:paraId="5861FCB8" w14:textId="77777777" w:rsidR="00D15E53" w:rsidRPr="00D15E53" w:rsidRDefault="00D15E53" w:rsidP="00CD3E7B">
      <w:pPr>
        <w:spacing w:after="0"/>
        <w:ind w:firstLine="709"/>
        <w:rPr>
          <w:rStyle w:val="Hyperlink"/>
          <w:i/>
          <w:iCs/>
          <w:sz w:val="22"/>
          <w:szCs w:val="22"/>
        </w:rPr>
      </w:pPr>
      <w:hyperlink r:id="rId21" w:history="1">
        <w:r w:rsidRPr="00D15E53">
          <w:rPr>
            <w:rStyle w:val="Hyperlink"/>
            <w:i/>
            <w:iCs/>
            <w:sz w:val="22"/>
            <w:szCs w:val="22"/>
          </w:rPr>
          <w:t>Privacy (Tax File Number) Rule 2015</w:t>
        </w:r>
      </w:hyperlink>
      <w:r w:rsidRPr="00D15E53">
        <w:rPr>
          <w:rStyle w:val="Hyperlink"/>
          <w:i/>
          <w:iCs/>
          <w:sz w:val="22"/>
          <w:szCs w:val="22"/>
        </w:rPr>
        <w:t xml:space="preserve"> </w:t>
      </w:r>
    </w:p>
    <w:p w14:paraId="4228FA08" w14:textId="77777777" w:rsidR="00D15E53" w:rsidRDefault="00D15E53" w:rsidP="00CD3E7B">
      <w:pPr>
        <w:spacing w:after="0"/>
        <w:ind w:firstLine="709"/>
        <w:rPr>
          <w:rStyle w:val="Hyperlink"/>
          <w:sz w:val="22"/>
          <w:szCs w:val="22"/>
        </w:rPr>
      </w:pPr>
      <w:hyperlink r:id="rId22" w:history="1">
        <w:r w:rsidRPr="00D15E53">
          <w:rPr>
            <w:rStyle w:val="Hyperlink"/>
            <w:i/>
            <w:iCs/>
            <w:sz w:val="22"/>
            <w:szCs w:val="22"/>
          </w:rPr>
          <w:t>State Records Act 2000</w:t>
        </w:r>
        <w:r w:rsidRPr="00D15E53">
          <w:rPr>
            <w:rStyle w:val="Hyperlink"/>
            <w:sz w:val="22"/>
            <w:szCs w:val="22"/>
          </w:rPr>
          <w:t xml:space="preserve"> (WA)</w:t>
        </w:r>
      </w:hyperlink>
    </w:p>
    <w:p w14:paraId="2D7E3F59" w14:textId="2206678A" w:rsidR="00513544" w:rsidRPr="00D15E53" w:rsidRDefault="00513544" w:rsidP="00CD3E7B">
      <w:pPr>
        <w:spacing w:after="0"/>
        <w:ind w:firstLine="709"/>
        <w:rPr>
          <w:rStyle w:val="Hyperlink"/>
          <w:sz w:val="22"/>
          <w:szCs w:val="22"/>
        </w:rPr>
      </w:pPr>
      <w:hyperlink r:id="rId23" w:history="1">
        <w:r w:rsidRPr="00513544">
          <w:rPr>
            <w:rStyle w:val="Hyperlink"/>
            <w:rFonts w:cs="Arial"/>
            <w:i/>
            <w:iCs/>
            <w:sz w:val="22"/>
            <w:szCs w:val="22"/>
          </w:rPr>
          <w:t xml:space="preserve">Vocational Education and Training Act 1996 </w:t>
        </w:r>
        <w:r w:rsidRPr="00513544">
          <w:rPr>
            <w:rStyle w:val="Hyperlink"/>
            <w:rFonts w:cs="Arial"/>
            <w:sz w:val="22"/>
            <w:szCs w:val="22"/>
          </w:rPr>
          <w:t>(WA)</w:t>
        </w:r>
      </w:hyperlink>
    </w:p>
    <w:p w14:paraId="3206B312" w14:textId="77777777" w:rsidR="00522F36" w:rsidRPr="00760924" w:rsidRDefault="00522F36" w:rsidP="00741655">
      <w:pPr>
        <w:spacing w:after="0" w:line="240" w:lineRule="auto"/>
        <w:rPr>
          <w:rFonts w:cs="Arial"/>
          <w:sz w:val="22"/>
          <w:szCs w:val="22"/>
        </w:rPr>
      </w:pPr>
    </w:p>
    <w:p w14:paraId="2B236AC5" w14:textId="77777777" w:rsidR="00522F36" w:rsidRPr="00760924" w:rsidRDefault="00522F36" w:rsidP="00E26696">
      <w:pPr>
        <w:pStyle w:val="Heading4"/>
        <w:ind w:left="709"/>
      </w:pPr>
      <w:r w:rsidRPr="00760924">
        <w:t>Policies</w:t>
      </w:r>
    </w:p>
    <w:p w14:paraId="08C3CE74" w14:textId="77777777" w:rsidR="00522F36" w:rsidRPr="00436F1D" w:rsidRDefault="00522F36" w:rsidP="00741655">
      <w:pPr>
        <w:spacing w:after="0" w:line="240" w:lineRule="auto"/>
        <w:rPr>
          <w:rFonts w:cs="Arial"/>
          <w:sz w:val="22"/>
          <w:szCs w:val="22"/>
        </w:rPr>
      </w:pPr>
    </w:p>
    <w:p w14:paraId="3B6D0EAE" w14:textId="473FCBE0" w:rsidR="00273B8B" w:rsidRDefault="00273B8B" w:rsidP="006348E4">
      <w:pPr>
        <w:spacing w:after="0" w:line="240" w:lineRule="auto"/>
        <w:ind w:firstLine="709"/>
      </w:pPr>
      <w:hyperlink r:id="rId24" w:history="1">
        <w:r w:rsidRPr="00570C56">
          <w:rPr>
            <w:rStyle w:val="Hyperlink"/>
          </w:rPr>
          <w:t>Staff Code of Conduct</w:t>
        </w:r>
      </w:hyperlink>
    </w:p>
    <w:p w14:paraId="22AD89CD" w14:textId="73EAA863" w:rsidR="006348E4" w:rsidRPr="006348E4" w:rsidRDefault="00C97256" w:rsidP="006348E4">
      <w:pPr>
        <w:spacing w:after="0" w:line="240" w:lineRule="auto"/>
        <w:ind w:firstLine="709"/>
        <w:rPr>
          <w:sz w:val="22"/>
          <w:szCs w:val="22"/>
        </w:rPr>
      </w:pPr>
      <w:hyperlink r:id="rId25" w:history="1">
        <w:r>
          <w:rPr>
            <w:rStyle w:val="Hyperlink"/>
            <w:sz w:val="22"/>
            <w:szCs w:val="22"/>
          </w:rPr>
          <w:t>Information Security and Information Technology</w:t>
        </w:r>
      </w:hyperlink>
    </w:p>
    <w:p w14:paraId="5CE87407" w14:textId="492F8443" w:rsidR="00603454" w:rsidRPr="00273B8B" w:rsidRDefault="008B7F24" w:rsidP="0000650F">
      <w:pPr>
        <w:spacing w:after="0"/>
        <w:ind w:firstLine="709"/>
        <w:rPr>
          <w:sz w:val="22"/>
          <w:szCs w:val="22"/>
        </w:rPr>
      </w:pPr>
      <w:hyperlink r:id="rId26" w:history="1">
        <w:r w:rsidRPr="00273B8B">
          <w:rPr>
            <w:rStyle w:val="Hyperlink"/>
            <w:sz w:val="22"/>
            <w:szCs w:val="22"/>
          </w:rPr>
          <w:t xml:space="preserve">Critical Incident and </w:t>
        </w:r>
        <w:r w:rsidR="00603454" w:rsidRPr="00273B8B">
          <w:rPr>
            <w:rStyle w:val="Hyperlink"/>
            <w:sz w:val="22"/>
            <w:szCs w:val="22"/>
          </w:rPr>
          <w:t xml:space="preserve">Business Continuity </w:t>
        </w:r>
        <w:r w:rsidRPr="00273B8B">
          <w:rPr>
            <w:rStyle w:val="Hyperlink"/>
            <w:sz w:val="22"/>
            <w:szCs w:val="22"/>
          </w:rPr>
          <w:t>Management</w:t>
        </w:r>
      </w:hyperlink>
    </w:p>
    <w:p w14:paraId="345AA073" w14:textId="5386293A" w:rsidR="0000650F" w:rsidRPr="00273B8B" w:rsidRDefault="0000650F" w:rsidP="0000650F">
      <w:pPr>
        <w:spacing w:after="0"/>
        <w:ind w:firstLine="709"/>
        <w:rPr>
          <w:sz w:val="22"/>
          <w:szCs w:val="22"/>
        </w:rPr>
      </w:pPr>
      <w:hyperlink r:id="rId27" w:history="1">
        <w:r w:rsidRPr="00273B8B">
          <w:rPr>
            <w:rStyle w:val="Hyperlink"/>
            <w:rFonts w:cs="Arial"/>
            <w:sz w:val="22"/>
            <w:szCs w:val="22"/>
          </w:rPr>
          <w:t>Complaints</w:t>
        </w:r>
      </w:hyperlink>
    </w:p>
    <w:p w14:paraId="13CA3279" w14:textId="77777777" w:rsidR="0000650F" w:rsidRPr="00273B8B" w:rsidRDefault="0000650F" w:rsidP="0000650F">
      <w:pPr>
        <w:spacing w:after="0"/>
        <w:ind w:firstLine="709"/>
        <w:rPr>
          <w:rFonts w:cs="Arial"/>
          <w:sz w:val="22"/>
          <w:szCs w:val="22"/>
        </w:rPr>
      </w:pPr>
      <w:hyperlink r:id="rId28" w:history="1">
        <w:r w:rsidRPr="00273B8B">
          <w:rPr>
            <w:rStyle w:val="Hyperlink"/>
            <w:rFonts w:cs="Arial"/>
            <w:sz w:val="22"/>
            <w:szCs w:val="22"/>
          </w:rPr>
          <w:t>Grievance Resolution</w:t>
        </w:r>
      </w:hyperlink>
      <w:r w:rsidRPr="00273B8B">
        <w:rPr>
          <w:rFonts w:cs="Arial"/>
          <w:sz w:val="22"/>
          <w:szCs w:val="22"/>
        </w:rPr>
        <w:t xml:space="preserve"> </w:t>
      </w:r>
    </w:p>
    <w:p w14:paraId="4EFF0580" w14:textId="77777777" w:rsidR="0000650F" w:rsidRPr="00436F1D" w:rsidRDefault="0000650F" w:rsidP="0000650F">
      <w:pPr>
        <w:spacing w:after="0"/>
        <w:ind w:firstLine="709"/>
        <w:rPr>
          <w:rFonts w:cs="Arial"/>
          <w:sz w:val="22"/>
          <w:szCs w:val="22"/>
        </w:rPr>
      </w:pPr>
      <w:hyperlink r:id="rId29" w:history="1">
        <w:r w:rsidRPr="00436F1D">
          <w:rPr>
            <w:rStyle w:val="Hyperlink"/>
            <w:rFonts w:cs="Arial"/>
            <w:sz w:val="22"/>
            <w:szCs w:val="22"/>
          </w:rPr>
          <w:t>Records Management</w:t>
        </w:r>
      </w:hyperlink>
      <w:r w:rsidRPr="00436F1D">
        <w:rPr>
          <w:rFonts w:cs="Arial"/>
          <w:sz w:val="22"/>
          <w:szCs w:val="22"/>
        </w:rPr>
        <w:t xml:space="preserve"> </w:t>
      </w:r>
    </w:p>
    <w:p w14:paraId="63DBE31B" w14:textId="32F9CDD8" w:rsidR="00522F36" w:rsidRPr="00436F1D" w:rsidRDefault="00522F36" w:rsidP="00741655">
      <w:pPr>
        <w:spacing w:after="0" w:line="240" w:lineRule="auto"/>
        <w:ind w:left="709"/>
        <w:rPr>
          <w:rFonts w:cs="Arial"/>
          <w:sz w:val="22"/>
          <w:szCs w:val="22"/>
        </w:rPr>
      </w:pPr>
    </w:p>
    <w:p w14:paraId="68EF826B" w14:textId="77777777" w:rsidR="00522F36" w:rsidRPr="00760924" w:rsidRDefault="00522F36" w:rsidP="00E26696">
      <w:pPr>
        <w:pStyle w:val="Heading4"/>
        <w:ind w:left="709"/>
      </w:pPr>
      <w:r w:rsidRPr="00760924">
        <w:t>Operational documents and resources</w:t>
      </w:r>
    </w:p>
    <w:p w14:paraId="476B43BF" w14:textId="77777777" w:rsidR="00522F36" w:rsidRPr="00760924" w:rsidRDefault="00522F36" w:rsidP="00741655">
      <w:pPr>
        <w:spacing w:after="0" w:line="240" w:lineRule="auto"/>
        <w:rPr>
          <w:rFonts w:cs="Arial"/>
          <w:sz w:val="22"/>
          <w:szCs w:val="22"/>
        </w:rPr>
      </w:pPr>
    </w:p>
    <w:bookmarkStart w:id="12" w:name="ContactInfo"/>
    <w:bookmarkEnd w:id="12"/>
    <w:p w14:paraId="359261A8" w14:textId="71AC8476" w:rsidR="008D26D9" w:rsidRPr="00273B8B" w:rsidRDefault="008D26D9" w:rsidP="008D26D9">
      <w:pPr>
        <w:spacing w:after="0"/>
        <w:ind w:left="709" w:right="57"/>
        <w:rPr>
          <w:rFonts w:cs="Arial"/>
          <w:sz w:val="22"/>
          <w:szCs w:val="22"/>
        </w:rPr>
      </w:pPr>
      <w:r w:rsidRPr="00273B8B">
        <w:rPr>
          <w:sz w:val="22"/>
          <w:szCs w:val="22"/>
        </w:rPr>
        <w:fldChar w:fldCharType="begin"/>
      </w:r>
      <w:r w:rsidRPr="00273B8B">
        <w:rPr>
          <w:sz w:val="22"/>
          <w:szCs w:val="22"/>
        </w:rPr>
        <w:instrText>HYPERLINK "https://www.ecu.edu.au/supplemental/privacy"</w:instrText>
      </w:r>
      <w:r w:rsidRPr="00273B8B">
        <w:rPr>
          <w:sz w:val="22"/>
          <w:szCs w:val="22"/>
        </w:rPr>
      </w:r>
      <w:r w:rsidRPr="00273B8B">
        <w:rPr>
          <w:sz w:val="22"/>
          <w:szCs w:val="22"/>
        </w:rPr>
        <w:fldChar w:fldCharType="separate"/>
      </w:r>
      <w:r w:rsidRPr="00273B8B">
        <w:rPr>
          <w:rStyle w:val="Hyperlink"/>
          <w:rFonts w:cs="Arial"/>
          <w:sz w:val="22"/>
          <w:szCs w:val="22"/>
        </w:rPr>
        <w:t>Access to Personal Information for Research Purposes Procedure</w:t>
      </w:r>
      <w:r w:rsidRPr="00273B8B">
        <w:rPr>
          <w:sz w:val="22"/>
          <w:szCs w:val="22"/>
        </w:rPr>
        <w:fldChar w:fldCharType="end"/>
      </w:r>
    </w:p>
    <w:p w14:paraId="4BB92F57" w14:textId="77777777" w:rsidR="008D26D9" w:rsidRPr="00273B8B" w:rsidRDefault="008D26D9" w:rsidP="008D26D9">
      <w:pPr>
        <w:spacing w:after="0"/>
        <w:ind w:left="709" w:right="57"/>
        <w:rPr>
          <w:rStyle w:val="Hyperlink"/>
          <w:rFonts w:cs="Arial"/>
          <w:sz w:val="22"/>
          <w:szCs w:val="22"/>
        </w:rPr>
      </w:pPr>
      <w:hyperlink r:id="rId30" w:history="1">
        <w:r w:rsidRPr="00273B8B">
          <w:rPr>
            <w:rStyle w:val="Hyperlink"/>
            <w:rFonts w:cs="Arial"/>
            <w:sz w:val="22"/>
            <w:szCs w:val="22"/>
          </w:rPr>
          <w:t>Artificial Intelligence Framework and Ethical Principles</w:t>
        </w:r>
      </w:hyperlink>
    </w:p>
    <w:p w14:paraId="1A59F71F" w14:textId="77777777" w:rsidR="008D26D9" w:rsidRPr="00273B8B" w:rsidRDefault="008D26D9" w:rsidP="008D26D9">
      <w:pPr>
        <w:spacing w:after="0"/>
        <w:ind w:left="709" w:right="57"/>
        <w:rPr>
          <w:rStyle w:val="Hyperlink"/>
          <w:rFonts w:cs="Arial"/>
          <w:sz w:val="22"/>
          <w:szCs w:val="22"/>
        </w:rPr>
      </w:pPr>
      <w:hyperlink r:id="rId31" w:history="1">
        <w:r w:rsidRPr="00273B8B">
          <w:rPr>
            <w:rStyle w:val="Hyperlink"/>
            <w:rFonts w:cs="Arial"/>
            <w:sz w:val="22"/>
            <w:szCs w:val="22"/>
          </w:rPr>
          <w:t>Complaints, Grievances and Incidents processes</w:t>
        </w:r>
      </w:hyperlink>
    </w:p>
    <w:p w14:paraId="5CDFE6D3" w14:textId="171616F7" w:rsidR="008B7F24" w:rsidRPr="00273B8B" w:rsidRDefault="008B7F24" w:rsidP="008D26D9">
      <w:pPr>
        <w:spacing w:after="0"/>
        <w:ind w:left="709" w:right="57"/>
        <w:rPr>
          <w:rStyle w:val="Hyperlink"/>
          <w:sz w:val="22"/>
          <w:szCs w:val="22"/>
        </w:rPr>
      </w:pPr>
      <w:hyperlink r:id="rId32">
        <w:r w:rsidRPr="7FAFA187">
          <w:rPr>
            <w:rStyle w:val="Hyperlink"/>
            <w:rFonts w:cs="Arial"/>
            <w:sz w:val="22"/>
            <w:szCs w:val="22"/>
          </w:rPr>
          <w:t>Critical Inc</w:t>
        </w:r>
        <w:r w:rsidR="006304DF" w:rsidRPr="7FAFA187">
          <w:rPr>
            <w:rStyle w:val="Hyperlink"/>
            <w:rFonts w:cs="Arial"/>
            <w:sz w:val="22"/>
            <w:szCs w:val="22"/>
          </w:rPr>
          <w:t>ident and Business Continuity Management Guidelines</w:t>
        </w:r>
      </w:hyperlink>
    </w:p>
    <w:p w14:paraId="2558FC00" w14:textId="083E61B1" w:rsidR="71F59197" w:rsidRDefault="71F59197" w:rsidP="7FAFA187">
      <w:pPr>
        <w:spacing w:after="0"/>
        <w:ind w:left="709" w:right="57"/>
        <w:rPr>
          <w:rFonts w:cs="Arial"/>
          <w:sz w:val="22"/>
          <w:szCs w:val="22"/>
        </w:rPr>
      </w:pPr>
      <w:r w:rsidRPr="7FAFA187">
        <w:rPr>
          <w:rFonts w:cs="Arial"/>
          <w:sz w:val="22"/>
          <w:szCs w:val="22"/>
        </w:rPr>
        <w:t>Critical Incident Plan</w:t>
      </w:r>
    </w:p>
    <w:p w14:paraId="086A23ED" w14:textId="77777777" w:rsidR="008D26D9" w:rsidRPr="00273B8B" w:rsidRDefault="008D26D9" w:rsidP="008D26D9">
      <w:pPr>
        <w:spacing w:after="0"/>
        <w:ind w:left="709" w:right="57"/>
        <w:rPr>
          <w:rFonts w:cs="Arial"/>
          <w:sz w:val="22"/>
          <w:szCs w:val="22"/>
        </w:rPr>
      </w:pPr>
      <w:hyperlink r:id="rId33" w:history="1">
        <w:r w:rsidRPr="00273B8B">
          <w:rPr>
            <w:rStyle w:val="Hyperlink"/>
            <w:rFonts w:cs="Arial"/>
            <w:sz w:val="22"/>
            <w:szCs w:val="22"/>
          </w:rPr>
          <w:t>Cyber Security Incident Response Procedure</w:t>
        </w:r>
      </w:hyperlink>
    </w:p>
    <w:p w14:paraId="6AF0EF65" w14:textId="77777777" w:rsidR="008D26D9" w:rsidRPr="00273B8B" w:rsidRDefault="008D26D9" w:rsidP="008D26D9">
      <w:pPr>
        <w:spacing w:after="0"/>
        <w:ind w:left="709" w:right="57"/>
        <w:rPr>
          <w:sz w:val="22"/>
          <w:szCs w:val="22"/>
        </w:rPr>
      </w:pPr>
      <w:hyperlink r:id="rId34" w:history="1">
        <w:r w:rsidRPr="00273B8B">
          <w:rPr>
            <w:rStyle w:val="Hyperlink"/>
            <w:rFonts w:cs="Arial"/>
            <w:sz w:val="22"/>
            <w:szCs w:val="22"/>
          </w:rPr>
          <w:t>Freedom of Information Statement</w:t>
        </w:r>
      </w:hyperlink>
    </w:p>
    <w:p w14:paraId="381CEDA7" w14:textId="5C36A497" w:rsidR="008D26D9" w:rsidRPr="00273B8B" w:rsidRDefault="008D26D9" w:rsidP="008D26D9">
      <w:pPr>
        <w:spacing w:after="0"/>
        <w:ind w:left="709" w:right="57"/>
        <w:rPr>
          <w:rFonts w:cs="Arial"/>
          <w:sz w:val="22"/>
          <w:szCs w:val="22"/>
        </w:rPr>
      </w:pPr>
      <w:hyperlink r:id="rId35" w:history="1">
        <w:r w:rsidRPr="00273B8B">
          <w:rPr>
            <w:rStyle w:val="Hyperlink"/>
            <w:rFonts w:cs="Arial"/>
            <w:sz w:val="22"/>
            <w:szCs w:val="22"/>
          </w:rPr>
          <w:t>Information Breach Response Procedure</w:t>
        </w:r>
      </w:hyperlink>
      <w:r w:rsidRPr="00273B8B">
        <w:rPr>
          <w:rFonts w:cs="Arial"/>
          <w:sz w:val="22"/>
          <w:szCs w:val="22"/>
        </w:rPr>
        <w:t xml:space="preserve"> </w:t>
      </w:r>
    </w:p>
    <w:p w14:paraId="48D5F22A" w14:textId="77777777" w:rsidR="008D26D9" w:rsidRPr="00273B8B" w:rsidRDefault="008D26D9" w:rsidP="008D26D9">
      <w:pPr>
        <w:spacing w:after="0"/>
        <w:ind w:left="709" w:right="57"/>
        <w:rPr>
          <w:rFonts w:cs="Arial"/>
          <w:sz w:val="22"/>
          <w:szCs w:val="22"/>
        </w:rPr>
      </w:pPr>
      <w:r w:rsidRPr="00273B8B">
        <w:rPr>
          <w:rStyle w:val="Hyperlink"/>
          <w:rFonts w:cs="Arial"/>
          <w:sz w:val="22"/>
          <w:szCs w:val="22"/>
        </w:rPr>
        <w:t>Privacy Impact Assessment Procedure</w:t>
      </w:r>
    </w:p>
    <w:p w14:paraId="53395480" w14:textId="77777777" w:rsidR="00741655" w:rsidRPr="00760924" w:rsidRDefault="00741655" w:rsidP="00741655">
      <w:pPr>
        <w:pStyle w:val="ListParagraph"/>
        <w:spacing w:after="0" w:line="240" w:lineRule="auto"/>
        <w:ind w:left="360"/>
        <w:contextualSpacing w:val="0"/>
        <w:rPr>
          <w:rFonts w:cs="Arial"/>
          <w:sz w:val="22"/>
          <w:szCs w:val="22"/>
        </w:rPr>
      </w:pPr>
    </w:p>
    <w:p w14:paraId="63C3955D" w14:textId="77777777" w:rsidR="00522F36" w:rsidRPr="00760924" w:rsidRDefault="00522F36" w:rsidP="00E26696">
      <w:pPr>
        <w:pStyle w:val="Heading2"/>
      </w:pPr>
      <w:r w:rsidRPr="00760924">
        <w:t>CONTACT INFORMATION</w:t>
      </w:r>
    </w:p>
    <w:p w14:paraId="61460D8A" w14:textId="77777777" w:rsidR="00522F36" w:rsidRPr="00760924" w:rsidRDefault="00522F36" w:rsidP="00741655">
      <w:pPr>
        <w:pStyle w:val="ListParagraph"/>
        <w:spacing w:after="0" w:line="240" w:lineRule="auto"/>
        <w:ind w:left="709"/>
        <w:rPr>
          <w:rFonts w:cs="Arial"/>
          <w:sz w:val="22"/>
          <w:szCs w:val="22"/>
        </w:rPr>
      </w:pPr>
    </w:p>
    <w:p w14:paraId="57825188" w14:textId="77777777" w:rsidR="00522F36" w:rsidRPr="00760924" w:rsidRDefault="00522F36" w:rsidP="00741655">
      <w:pPr>
        <w:pStyle w:val="ListParagraph"/>
        <w:spacing w:after="0" w:line="240" w:lineRule="auto"/>
        <w:ind w:left="709"/>
        <w:rPr>
          <w:rFonts w:cs="Arial"/>
          <w:sz w:val="22"/>
          <w:szCs w:val="22"/>
        </w:rPr>
      </w:pPr>
      <w:r w:rsidRPr="00760924">
        <w:rPr>
          <w:rFonts w:cs="Arial"/>
          <w:sz w:val="22"/>
          <w:szCs w:val="22"/>
        </w:rPr>
        <w:t>For queries relating to this document please contact:</w:t>
      </w:r>
    </w:p>
    <w:p w14:paraId="3D7EA58C" w14:textId="77777777" w:rsidR="00522F36" w:rsidRPr="00760924" w:rsidRDefault="00522F36" w:rsidP="00741655">
      <w:pPr>
        <w:pStyle w:val="ListParagraph"/>
        <w:spacing w:after="0" w:line="240" w:lineRule="auto"/>
        <w:ind w:left="709"/>
        <w:rPr>
          <w:rFonts w:cs="Arial"/>
          <w:sz w:val="22"/>
          <w:szCs w:val="22"/>
        </w:rPr>
      </w:pPr>
    </w:p>
    <w:tbl>
      <w:tblPr>
        <w:tblStyle w:val="TableGridLight"/>
        <w:tblW w:w="0" w:type="auto"/>
        <w:tblInd w:w="704" w:type="dxa"/>
        <w:tblLook w:val="04A0" w:firstRow="1" w:lastRow="0" w:firstColumn="1" w:lastColumn="0" w:noHBand="0" w:noVBand="1"/>
      </w:tblPr>
      <w:tblGrid>
        <w:gridCol w:w="2410"/>
        <w:gridCol w:w="5919"/>
      </w:tblGrid>
      <w:tr w:rsidR="00522F36" w:rsidRPr="00760924" w14:paraId="26497588" w14:textId="77777777" w:rsidTr="00FE370A">
        <w:tc>
          <w:tcPr>
            <w:tcW w:w="2410" w:type="dxa"/>
          </w:tcPr>
          <w:p w14:paraId="3EA1CF37" w14:textId="23B3FF2A" w:rsidR="00522F36" w:rsidRPr="00760924" w:rsidRDefault="00522F36" w:rsidP="00741655">
            <w:pPr>
              <w:pStyle w:val="ListParagraph"/>
              <w:ind w:left="0"/>
              <w:contextualSpacing w:val="0"/>
              <w:rPr>
                <w:rFonts w:cs="Arial"/>
                <w:sz w:val="22"/>
                <w:szCs w:val="22"/>
              </w:rPr>
            </w:pPr>
            <w:r w:rsidRPr="00760924">
              <w:rPr>
                <w:rFonts w:cs="Arial"/>
                <w:sz w:val="22"/>
                <w:szCs w:val="22"/>
              </w:rPr>
              <w:t>Policy Owner</w:t>
            </w:r>
            <w:r w:rsidR="00413C11">
              <w:rPr>
                <w:rFonts w:cs="Arial"/>
                <w:sz w:val="22"/>
                <w:szCs w:val="22"/>
              </w:rPr>
              <w:t>:</w:t>
            </w:r>
          </w:p>
        </w:tc>
        <w:tc>
          <w:tcPr>
            <w:tcW w:w="5919" w:type="dxa"/>
          </w:tcPr>
          <w:p w14:paraId="60974546" w14:textId="2CD81FDB" w:rsidR="00522F36" w:rsidRPr="00760924" w:rsidRDefault="00FF5A2C" w:rsidP="00741655">
            <w:pPr>
              <w:pStyle w:val="ListParagraph"/>
              <w:ind w:left="0"/>
              <w:contextualSpacing w:val="0"/>
              <w:rPr>
                <w:rFonts w:cs="Arial"/>
                <w:sz w:val="22"/>
                <w:szCs w:val="22"/>
              </w:rPr>
            </w:pPr>
            <w:r>
              <w:rPr>
                <w:rFonts w:cs="Arial"/>
                <w:sz w:val="22"/>
                <w:szCs w:val="22"/>
              </w:rPr>
              <w:t>Director Strategic and Governance Services</w:t>
            </w:r>
          </w:p>
        </w:tc>
      </w:tr>
      <w:tr w:rsidR="00522F36" w:rsidRPr="00760924" w14:paraId="2390DA29" w14:textId="77777777" w:rsidTr="00FE370A">
        <w:tc>
          <w:tcPr>
            <w:tcW w:w="2410" w:type="dxa"/>
          </w:tcPr>
          <w:p w14:paraId="6B2EB9D8" w14:textId="14C068B8" w:rsidR="00522F36" w:rsidRPr="00760924" w:rsidRDefault="00522F36" w:rsidP="00741655">
            <w:pPr>
              <w:pStyle w:val="ListParagraph"/>
              <w:ind w:left="0"/>
              <w:contextualSpacing w:val="0"/>
              <w:rPr>
                <w:rFonts w:cs="Arial"/>
                <w:sz w:val="22"/>
                <w:szCs w:val="22"/>
              </w:rPr>
            </w:pPr>
            <w:r w:rsidRPr="00760924">
              <w:rPr>
                <w:rFonts w:cs="Arial"/>
                <w:sz w:val="22"/>
                <w:szCs w:val="22"/>
              </w:rPr>
              <w:t>All Enquiries Contact</w:t>
            </w:r>
            <w:r w:rsidR="00413C11">
              <w:rPr>
                <w:rFonts w:cs="Arial"/>
                <w:sz w:val="22"/>
                <w:szCs w:val="22"/>
              </w:rPr>
              <w:t>:</w:t>
            </w:r>
          </w:p>
        </w:tc>
        <w:tc>
          <w:tcPr>
            <w:tcW w:w="5919" w:type="dxa"/>
          </w:tcPr>
          <w:p w14:paraId="7A9C92B2" w14:textId="5F4178AD" w:rsidR="00522F36" w:rsidRPr="00760924" w:rsidRDefault="00FF5A2C" w:rsidP="00741655">
            <w:pPr>
              <w:pStyle w:val="ListParagraph"/>
              <w:ind w:left="0"/>
              <w:contextualSpacing w:val="0"/>
              <w:rPr>
                <w:rFonts w:cs="Arial"/>
                <w:sz w:val="22"/>
                <w:szCs w:val="22"/>
              </w:rPr>
            </w:pPr>
            <w:r>
              <w:rPr>
                <w:rFonts w:cs="Arial"/>
                <w:sz w:val="22"/>
                <w:szCs w:val="22"/>
              </w:rPr>
              <w:t>Manager, Legal and Integrity</w:t>
            </w:r>
          </w:p>
          <w:p w14:paraId="72A62756" w14:textId="77777777" w:rsidR="006304DF" w:rsidRDefault="006304DF" w:rsidP="00741655">
            <w:pPr>
              <w:pStyle w:val="ListParagraph"/>
              <w:ind w:left="0"/>
              <w:contextualSpacing w:val="0"/>
              <w:rPr>
                <w:rFonts w:cs="Arial"/>
                <w:sz w:val="22"/>
                <w:szCs w:val="22"/>
              </w:rPr>
            </w:pPr>
          </w:p>
          <w:p w14:paraId="63B4A0FC" w14:textId="2D3C1F63" w:rsidR="00522F36" w:rsidRPr="006304DF" w:rsidRDefault="006304DF" w:rsidP="00741655">
            <w:pPr>
              <w:pStyle w:val="ListParagraph"/>
              <w:ind w:left="0"/>
              <w:contextualSpacing w:val="0"/>
              <w:rPr>
                <w:rFonts w:cs="Arial"/>
                <w:sz w:val="22"/>
                <w:szCs w:val="22"/>
              </w:rPr>
            </w:pPr>
            <w:r w:rsidRPr="006304DF">
              <w:rPr>
                <w:rFonts w:cs="Arial"/>
                <w:sz w:val="22"/>
                <w:szCs w:val="22"/>
              </w:rPr>
              <w:t>P</w:t>
            </w:r>
            <w:r w:rsidRPr="006304DF">
              <w:rPr>
                <w:sz w:val="22"/>
                <w:szCs w:val="22"/>
              </w:rPr>
              <w:t>rivacy Officer</w:t>
            </w:r>
            <w:r w:rsidR="009B36E2">
              <w:rPr>
                <w:sz w:val="22"/>
                <w:szCs w:val="22"/>
              </w:rPr>
              <w:t xml:space="preserve"> – Senior Privacy </w:t>
            </w:r>
            <w:r w:rsidR="00562D6C">
              <w:rPr>
                <w:sz w:val="22"/>
                <w:szCs w:val="22"/>
              </w:rPr>
              <w:t>Risk &amp; Compliance Advisor</w:t>
            </w:r>
          </w:p>
        </w:tc>
      </w:tr>
      <w:tr w:rsidR="00522F36" w:rsidRPr="00760924" w14:paraId="4B079465" w14:textId="77777777" w:rsidTr="00FE370A">
        <w:tc>
          <w:tcPr>
            <w:tcW w:w="2410" w:type="dxa"/>
          </w:tcPr>
          <w:p w14:paraId="070E1EFB" w14:textId="77777777" w:rsidR="00522F36" w:rsidRPr="00760924" w:rsidRDefault="00522F36" w:rsidP="00741655">
            <w:pPr>
              <w:pStyle w:val="ListParagraph"/>
              <w:ind w:left="0"/>
              <w:contextualSpacing w:val="0"/>
              <w:rPr>
                <w:rFonts w:cs="Arial"/>
                <w:sz w:val="22"/>
                <w:szCs w:val="22"/>
              </w:rPr>
            </w:pPr>
            <w:r w:rsidRPr="00760924">
              <w:rPr>
                <w:rFonts w:cs="Arial"/>
                <w:sz w:val="22"/>
                <w:szCs w:val="22"/>
              </w:rPr>
              <w:t>Telephone:</w:t>
            </w:r>
          </w:p>
        </w:tc>
        <w:tc>
          <w:tcPr>
            <w:tcW w:w="5919" w:type="dxa"/>
          </w:tcPr>
          <w:p w14:paraId="43C72C9E" w14:textId="63BEFA0D" w:rsidR="00522F36" w:rsidRPr="00760924" w:rsidRDefault="003F6122" w:rsidP="00741655">
            <w:pPr>
              <w:pStyle w:val="ListParagraph"/>
              <w:ind w:left="0"/>
              <w:contextualSpacing w:val="0"/>
              <w:rPr>
                <w:rFonts w:cs="Arial"/>
                <w:sz w:val="22"/>
                <w:szCs w:val="22"/>
              </w:rPr>
            </w:pPr>
            <w:r>
              <w:rPr>
                <w:rFonts w:cs="Arial"/>
                <w:sz w:val="22"/>
                <w:szCs w:val="22"/>
              </w:rPr>
              <w:t>08 6304 2158</w:t>
            </w:r>
          </w:p>
        </w:tc>
      </w:tr>
      <w:tr w:rsidR="00522F36" w:rsidRPr="00760924" w14:paraId="26653260" w14:textId="77777777" w:rsidTr="00FE370A">
        <w:tc>
          <w:tcPr>
            <w:tcW w:w="2410" w:type="dxa"/>
          </w:tcPr>
          <w:p w14:paraId="7CD4CF37" w14:textId="77777777" w:rsidR="00522F36" w:rsidRPr="00760924" w:rsidRDefault="00522F36" w:rsidP="00741655">
            <w:pPr>
              <w:pStyle w:val="ListParagraph"/>
              <w:ind w:left="0"/>
              <w:contextualSpacing w:val="0"/>
              <w:rPr>
                <w:rFonts w:cs="Arial"/>
                <w:sz w:val="22"/>
                <w:szCs w:val="22"/>
              </w:rPr>
            </w:pPr>
            <w:r w:rsidRPr="00760924">
              <w:rPr>
                <w:rFonts w:cs="Arial"/>
                <w:sz w:val="22"/>
                <w:szCs w:val="22"/>
              </w:rPr>
              <w:t>Email address:</w:t>
            </w:r>
          </w:p>
        </w:tc>
        <w:tc>
          <w:tcPr>
            <w:tcW w:w="5919" w:type="dxa"/>
          </w:tcPr>
          <w:p w14:paraId="0B1E59BC" w14:textId="2A2B05CF" w:rsidR="00522F36" w:rsidRPr="00760924" w:rsidRDefault="009D563F" w:rsidP="00741655">
            <w:pPr>
              <w:pStyle w:val="ListParagraph"/>
              <w:ind w:left="0"/>
              <w:contextualSpacing w:val="0"/>
              <w:rPr>
                <w:rFonts w:cs="Arial"/>
                <w:sz w:val="22"/>
                <w:szCs w:val="22"/>
              </w:rPr>
            </w:pPr>
            <w:hyperlink r:id="rId36" w:history="1">
              <w:r w:rsidRPr="0032594D">
                <w:rPr>
                  <w:rStyle w:val="Hyperlink"/>
                  <w:rFonts w:cs="Arial"/>
                  <w:sz w:val="22"/>
                  <w:szCs w:val="22"/>
                </w:rPr>
                <w:t>privacy@ecu.edu.au</w:t>
              </w:r>
            </w:hyperlink>
            <w:r>
              <w:rPr>
                <w:rFonts w:cs="Arial"/>
                <w:sz w:val="22"/>
                <w:szCs w:val="22"/>
              </w:rPr>
              <w:t xml:space="preserve"> </w:t>
            </w:r>
          </w:p>
        </w:tc>
      </w:tr>
    </w:tbl>
    <w:p w14:paraId="0E21B536" w14:textId="77777777" w:rsidR="00741655" w:rsidRPr="00760924" w:rsidRDefault="00741655" w:rsidP="00741655">
      <w:pPr>
        <w:pStyle w:val="ListParagraph"/>
        <w:spacing w:after="0" w:line="240" w:lineRule="auto"/>
        <w:rPr>
          <w:rFonts w:cs="Arial"/>
          <w:sz w:val="22"/>
          <w:szCs w:val="22"/>
        </w:rPr>
      </w:pPr>
    </w:p>
    <w:p w14:paraId="0509ECFC" w14:textId="77777777" w:rsidR="00522F36" w:rsidRPr="00760924" w:rsidRDefault="00522F36" w:rsidP="00E26696">
      <w:pPr>
        <w:pStyle w:val="Heading2"/>
      </w:pPr>
      <w:bookmarkStart w:id="13" w:name="Approval"/>
      <w:bookmarkEnd w:id="13"/>
      <w:r w:rsidRPr="00760924">
        <w:t>APPROVAL HISTORY</w:t>
      </w:r>
    </w:p>
    <w:p w14:paraId="68D52289" w14:textId="77777777" w:rsidR="00522F36" w:rsidRPr="00760924" w:rsidRDefault="00522F36" w:rsidP="00741655">
      <w:pPr>
        <w:pStyle w:val="ListParagraph"/>
        <w:spacing w:after="0" w:line="240" w:lineRule="auto"/>
        <w:ind w:left="709"/>
        <w:rPr>
          <w:rFonts w:cs="Arial"/>
          <w:b/>
          <w:bCs/>
          <w:sz w:val="22"/>
          <w:szCs w:val="22"/>
        </w:rPr>
      </w:pPr>
    </w:p>
    <w:tbl>
      <w:tblPr>
        <w:tblStyle w:val="TableGridLight"/>
        <w:tblW w:w="0" w:type="auto"/>
        <w:tblInd w:w="704" w:type="dxa"/>
        <w:tblLook w:val="04A0" w:firstRow="1" w:lastRow="0" w:firstColumn="1" w:lastColumn="0" w:noHBand="0" w:noVBand="1"/>
      </w:tblPr>
      <w:tblGrid>
        <w:gridCol w:w="2410"/>
        <w:gridCol w:w="5919"/>
      </w:tblGrid>
      <w:tr w:rsidR="00522F36" w:rsidRPr="00760924" w14:paraId="7290FE1B" w14:textId="77777777" w:rsidTr="00FE370A">
        <w:tc>
          <w:tcPr>
            <w:tcW w:w="2410" w:type="dxa"/>
          </w:tcPr>
          <w:p w14:paraId="539ADB4D" w14:textId="77777777" w:rsidR="00522F36" w:rsidRPr="00760924" w:rsidRDefault="00522F36" w:rsidP="00741655">
            <w:pPr>
              <w:pStyle w:val="ListParagraph"/>
              <w:ind w:left="0"/>
              <w:contextualSpacing w:val="0"/>
              <w:rPr>
                <w:rFonts w:cs="Arial"/>
                <w:sz w:val="22"/>
                <w:szCs w:val="22"/>
              </w:rPr>
            </w:pPr>
            <w:r w:rsidRPr="00760924">
              <w:rPr>
                <w:rFonts w:cs="Arial"/>
                <w:sz w:val="22"/>
                <w:szCs w:val="22"/>
              </w:rPr>
              <w:t>Policy approved by:</w:t>
            </w:r>
          </w:p>
        </w:tc>
        <w:tc>
          <w:tcPr>
            <w:tcW w:w="5919" w:type="dxa"/>
          </w:tcPr>
          <w:p w14:paraId="76DC0AA3" w14:textId="4FB5307A" w:rsidR="00522F36" w:rsidRPr="00760924" w:rsidRDefault="00522F36" w:rsidP="00741655">
            <w:pPr>
              <w:pStyle w:val="ListParagraph"/>
              <w:ind w:left="0"/>
              <w:contextualSpacing w:val="0"/>
              <w:rPr>
                <w:rFonts w:cs="Arial"/>
                <w:sz w:val="22"/>
                <w:szCs w:val="22"/>
              </w:rPr>
            </w:pPr>
            <w:r w:rsidRPr="00760924">
              <w:rPr>
                <w:rFonts w:cs="Arial"/>
                <w:sz w:val="22"/>
                <w:szCs w:val="22"/>
              </w:rPr>
              <w:t xml:space="preserve">Vice-Chancellor </w:t>
            </w:r>
          </w:p>
        </w:tc>
      </w:tr>
      <w:tr w:rsidR="00522F36" w:rsidRPr="00760924" w14:paraId="2665A1B9" w14:textId="77777777" w:rsidTr="00FE370A">
        <w:tc>
          <w:tcPr>
            <w:tcW w:w="2410" w:type="dxa"/>
          </w:tcPr>
          <w:p w14:paraId="3F714B6B" w14:textId="77777777" w:rsidR="00522F36" w:rsidRPr="00760924" w:rsidRDefault="00522F36" w:rsidP="00741655">
            <w:pPr>
              <w:pStyle w:val="ListParagraph"/>
              <w:ind w:left="0"/>
              <w:contextualSpacing w:val="0"/>
              <w:rPr>
                <w:rFonts w:cs="Arial"/>
                <w:sz w:val="22"/>
                <w:szCs w:val="22"/>
              </w:rPr>
            </w:pPr>
            <w:r w:rsidRPr="00760924">
              <w:rPr>
                <w:rFonts w:cs="Arial"/>
                <w:sz w:val="22"/>
                <w:szCs w:val="22"/>
              </w:rPr>
              <w:t>Date policy first approved:</w:t>
            </w:r>
          </w:p>
        </w:tc>
        <w:tc>
          <w:tcPr>
            <w:tcW w:w="5919" w:type="dxa"/>
          </w:tcPr>
          <w:p w14:paraId="78671A37" w14:textId="6ED12AAB" w:rsidR="00522F36" w:rsidRPr="00760924" w:rsidRDefault="009D563F" w:rsidP="00741655">
            <w:pPr>
              <w:pStyle w:val="ListParagraph"/>
              <w:ind w:left="0"/>
              <w:contextualSpacing w:val="0"/>
              <w:rPr>
                <w:rFonts w:cs="Arial"/>
                <w:sz w:val="22"/>
                <w:szCs w:val="22"/>
              </w:rPr>
            </w:pPr>
            <w:r>
              <w:rPr>
                <w:rFonts w:cs="Arial"/>
                <w:sz w:val="22"/>
                <w:szCs w:val="22"/>
              </w:rPr>
              <w:t>20 October 2008</w:t>
            </w:r>
          </w:p>
        </w:tc>
      </w:tr>
      <w:tr w:rsidR="00522F36" w:rsidRPr="00760924" w14:paraId="6FF25041" w14:textId="77777777" w:rsidTr="00FE370A">
        <w:tc>
          <w:tcPr>
            <w:tcW w:w="2410" w:type="dxa"/>
          </w:tcPr>
          <w:p w14:paraId="23FA05DC" w14:textId="77777777" w:rsidR="00522F36" w:rsidRPr="00760924" w:rsidRDefault="00522F36" w:rsidP="00741655">
            <w:pPr>
              <w:pStyle w:val="ListParagraph"/>
              <w:ind w:left="0"/>
              <w:contextualSpacing w:val="0"/>
              <w:rPr>
                <w:rFonts w:cs="Arial"/>
                <w:sz w:val="22"/>
                <w:szCs w:val="22"/>
              </w:rPr>
            </w:pPr>
            <w:r w:rsidRPr="00760924">
              <w:rPr>
                <w:rFonts w:cs="Arial"/>
                <w:sz w:val="22"/>
                <w:szCs w:val="22"/>
              </w:rPr>
              <w:t>Date last modified:</w:t>
            </w:r>
          </w:p>
        </w:tc>
        <w:tc>
          <w:tcPr>
            <w:tcW w:w="5919" w:type="dxa"/>
          </w:tcPr>
          <w:p w14:paraId="528FC12A" w14:textId="5443A955" w:rsidR="00522F36" w:rsidRPr="00760924" w:rsidRDefault="0079672D" w:rsidP="00741655">
            <w:pPr>
              <w:pStyle w:val="ListParagraph"/>
              <w:ind w:left="0"/>
              <w:contextualSpacing w:val="0"/>
              <w:rPr>
                <w:rFonts w:cs="Arial"/>
                <w:sz w:val="22"/>
                <w:szCs w:val="22"/>
              </w:rPr>
            </w:pPr>
            <w:r>
              <w:rPr>
                <w:rFonts w:cs="Arial"/>
                <w:sz w:val="22"/>
                <w:szCs w:val="22"/>
              </w:rPr>
              <w:t>October 2025</w:t>
            </w:r>
          </w:p>
        </w:tc>
      </w:tr>
      <w:tr w:rsidR="00522F36" w:rsidRPr="00760924" w14:paraId="2316C17B" w14:textId="77777777" w:rsidTr="00FE370A">
        <w:tc>
          <w:tcPr>
            <w:tcW w:w="2410" w:type="dxa"/>
          </w:tcPr>
          <w:p w14:paraId="3DFDD250" w14:textId="77777777" w:rsidR="00522F36" w:rsidRPr="00760924" w:rsidRDefault="00522F36" w:rsidP="00741655">
            <w:pPr>
              <w:pStyle w:val="ListParagraph"/>
              <w:ind w:left="0"/>
              <w:contextualSpacing w:val="0"/>
              <w:rPr>
                <w:rFonts w:cs="Arial"/>
                <w:sz w:val="22"/>
                <w:szCs w:val="22"/>
              </w:rPr>
            </w:pPr>
            <w:r w:rsidRPr="00760924">
              <w:rPr>
                <w:rFonts w:cs="Arial"/>
                <w:sz w:val="22"/>
                <w:szCs w:val="22"/>
              </w:rPr>
              <w:t>Revision history:</w:t>
            </w:r>
          </w:p>
        </w:tc>
        <w:tc>
          <w:tcPr>
            <w:tcW w:w="5919" w:type="dxa"/>
          </w:tcPr>
          <w:p w14:paraId="506D4FB7" w14:textId="77777777" w:rsidR="003B636D" w:rsidRDefault="003B636D" w:rsidP="003B636D">
            <w:pPr>
              <w:rPr>
                <w:rFonts w:cs="Arial"/>
                <w:b/>
                <w:bCs/>
                <w:sz w:val="22"/>
                <w:szCs w:val="22"/>
              </w:rPr>
            </w:pPr>
            <w:r w:rsidRPr="003B636D">
              <w:rPr>
                <w:rFonts w:cs="Arial"/>
                <w:b/>
                <w:bCs/>
                <w:sz w:val="22"/>
                <w:szCs w:val="22"/>
              </w:rPr>
              <w:t xml:space="preserve">October </w:t>
            </w:r>
            <w:r w:rsidR="009F0336" w:rsidRPr="003B636D">
              <w:rPr>
                <w:rFonts w:cs="Arial"/>
                <w:b/>
                <w:bCs/>
                <w:sz w:val="22"/>
                <w:szCs w:val="22"/>
              </w:rPr>
              <w:t>2025</w:t>
            </w:r>
          </w:p>
          <w:p w14:paraId="66310672" w14:textId="0C97FCC5" w:rsidR="009F0336" w:rsidRPr="003B636D" w:rsidRDefault="009F0336" w:rsidP="003B636D">
            <w:pPr>
              <w:rPr>
                <w:rFonts w:cs="Arial"/>
                <w:sz w:val="22"/>
                <w:szCs w:val="22"/>
              </w:rPr>
            </w:pPr>
            <w:r w:rsidRPr="003B636D">
              <w:rPr>
                <w:rFonts w:cs="Arial"/>
                <w:sz w:val="22"/>
                <w:szCs w:val="22"/>
              </w:rPr>
              <w:t xml:space="preserve">A comprehensive review of the policy was undertaken to ensure it was reflective of the legislative requirements of the </w:t>
            </w:r>
            <w:r w:rsidRPr="001C0517">
              <w:rPr>
                <w:rFonts w:cs="Arial"/>
                <w:i/>
                <w:iCs/>
                <w:sz w:val="22"/>
                <w:szCs w:val="22"/>
              </w:rPr>
              <w:t>Privacy &amp; Responsible Information Sharing 2024 (WA)</w:t>
            </w:r>
            <w:r w:rsidRPr="003B636D">
              <w:rPr>
                <w:rFonts w:cs="Arial"/>
                <w:sz w:val="22"/>
                <w:szCs w:val="22"/>
              </w:rPr>
              <w:t>.</w:t>
            </w:r>
          </w:p>
          <w:p w14:paraId="3E399388" w14:textId="77777777" w:rsidR="003B636D" w:rsidRDefault="009F0336" w:rsidP="003B636D">
            <w:pPr>
              <w:rPr>
                <w:rFonts w:cs="Arial"/>
                <w:b/>
                <w:bCs/>
                <w:sz w:val="22"/>
                <w:szCs w:val="22"/>
              </w:rPr>
            </w:pPr>
            <w:r w:rsidRPr="003B636D">
              <w:rPr>
                <w:rFonts w:cs="Arial"/>
                <w:b/>
                <w:bCs/>
                <w:sz w:val="22"/>
                <w:szCs w:val="22"/>
              </w:rPr>
              <w:t>July 2022</w:t>
            </w:r>
          </w:p>
          <w:p w14:paraId="01D12E91" w14:textId="5B0DDF3A" w:rsidR="009F0336" w:rsidRPr="003B636D" w:rsidRDefault="009F0336" w:rsidP="003B636D">
            <w:pPr>
              <w:rPr>
                <w:rFonts w:cs="Arial"/>
                <w:sz w:val="22"/>
                <w:szCs w:val="22"/>
              </w:rPr>
            </w:pPr>
            <w:r w:rsidRPr="003B636D">
              <w:rPr>
                <w:rFonts w:cs="Arial"/>
                <w:sz w:val="22"/>
                <w:szCs w:val="22"/>
              </w:rPr>
              <w:lastRenderedPageBreak/>
              <w:t xml:space="preserve">A comprehensive review of the policy was undertaken to ensure it was contemporary and reflective of the University’s legislative requirements with respect to Privacy. Changes were made to address cyber security incidents and data breach management; categories of use and disclosure of personal and sensitive information; overseas disclosure and privacy obligations; and direct marketing. </w:t>
            </w:r>
          </w:p>
          <w:p w14:paraId="2C82D245" w14:textId="77777777" w:rsidR="000924B2" w:rsidRDefault="009F0336" w:rsidP="003B636D">
            <w:pPr>
              <w:rPr>
                <w:rFonts w:cs="Arial"/>
                <w:b/>
                <w:bCs/>
                <w:sz w:val="22"/>
                <w:szCs w:val="22"/>
              </w:rPr>
            </w:pPr>
            <w:r w:rsidRPr="003B636D">
              <w:rPr>
                <w:rFonts w:cs="Arial"/>
                <w:b/>
                <w:bCs/>
                <w:sz w:val="22"/>
                <w:szCs w:val="22"/>
              </w:rPr>
              <w:t>20 February 2015</w:t>
            </w:r>
          </w:p>
          <w:p w14:paraId="4F87B252" w14:textId="77777777" w:rsidR="000924B2" w:rsidRDefault="000924B2" w:rsidP="003B636D">
            <w:pPr>
              <w:rPr>
                <w:rFonts w:cs="Arial"/>
                <w:sz w:val="22"/>
                <w:szCs w:val="22"/>
              </w:rPr>
            </w:pPr>
            <w:r w:rsidRPr="000924B2">
              <w:rPr>
                <w:rFonts w:cs="Arial"/>
                <w:sz w:val="22"/>
                <w:szCs w:val="22"/>
              </w:rPr>
              <w:t>Revision of the Policy to generally reflect the Australian Privacy Principles which came into effect from 12 March 2014.</w:t>
            </w:r>
          </w:p>
          <w:p w14:paraId="50F41A69" w14:textId="2C0178E5" w:rsidR="009F0336" w:rsidRPr="003B636D" w:rsidRDefault="009F0336" w:rsidP="003B636D">
            <w:pPr>
              <w:rPr>
                <w:rFonts w:cs="Arial"/>
                <w:sz w:val="22"/>
                <w:szCs w:val="22"/>
              </w:rPr>
            </w:pPr>
            <w:r w:rsidRPr="003B636D">
              <w:rPr>
                <w:rFonts w:cs="Arial"/>
                <w:sz w:val="22"/>
                <w:szCs w:val="22"/>
              </w:rPr>
              <w:t xml:space="preserve">Approved by the Vice-Chancellor. Reviewed in consultation with MCSC, OLS, HRSC, ITSC and OGS. </w:t>
            </w:r>
          </w:p>
          <w:p w14:paraId="0AB9F385" w14:textId="77777777" w:rsidR="003B636D" w:rsidRPr="003B636D" w:rsidRDefault="009F0336" w:rsidP="003B636D">
            <w:pPr>
              <w:rPr>
                <w:rFonts w:cs="Arial"/>
                <w:b/>
                <w:bCs/>
                <w:sz w:val="22"/>
                <w:szCs w:val="22"/>
              </w:rPr>
            </w:pPr>
            <w:r w:rsidRPr="003B636D">
              <w:rPr>
                <w:rFonts w:cs="Arial"/>
                <w:b/>
                <w:bCs/>
                <w:sz w:val="22"/>
                <w:szCs w:val="22"/>
              </w:rPr>
              <w:t xml:space="preserve">December 2012 </w:t>
            </w:r>
          </w:p>
          <w:p w14:paraId="608D0BB6" w14:textId="1ABFE6EC" w:rsidR="009F0336" w:rsidRPr="003B636D" w:rsidRDefault="003B636D" w:rsidP="003B636D">
            <w:pPr>
              <w:rPr>
                <w:rFonts w:cs="Arial"/>
                <w:sz w:val="22"/>
                <w:szCs w:val="22"/>
              </w:rPr>
            </w:pPr>
            <w:r w:rsidRPr="003B636D">
              <w:rPr>
                <w:rFonts w:cs="Arial"/>
                <w:sz w:val="22"/>
                <w:szCs w:val="22"/>
              </w:rPr>
              <w:t xml:space="preserve">Minor Amendment </w:t>
            </w:r>
            <w:proofErr w:type="gramStart"/>
            <w:r w:rsidR="009F0336" w:rsidRPr="003B636D">
              <w:rPr>
                <w:rFonts w:cs="Arial"/>
                <w:sz w:val="22"/>
                <w:szCs w:val="22"/>
              </w:rPr>
              <w:t>as a result of</w:t>
            </w:r>
            <w:proofErr w:type="gramEnd"/>
            <w:r w:rsidR="009F0336" w:rsidRPr="003B636D">
              <w:rPr>
                <w:rFonts w:cs="Arial"/>
                <w:sz w:val="22"/>
                <w:szCs w:val="22"/>
              </w:rPr>
              <w:t xml:space="preserve"> amendments to the Higher Education Support Act.</w:t>
            </w:r>
          </w:p>
          <w:p w14:paraId="38934D5F" w14:textId="77777777" w:rsidR="003B636D" w:rsidRPr="003B636D" w:rsidRDefault="009F0336" w:rsidP="003B636D">
            <w:pPr>
              <w:rPr>
                <w:rFonts w:cs="Arial"/>
                <w:b/>
                <w:bCs/>
                <w:sz w:val="22"/>
                <w:szCs w:val="22"/>
              </w:rPr>
            </w:pPr>
            <w:r w:rsidRPr="003B636D">
              <w:rPr>
                <w:rFonts w:cs="Arial"/>
                <w:b/>
                <w:bCs/>
                <w:sz w:val="22"/>
                <w:szCs w:val="22"/>
              </w:rPr>
              <w:t xml:space="preserve">September 2012 </w:t>
            </w:r>
          </w:p>
          <w:p w14:paraId="1E07264D" w14:textId="060C0F34" w:rsidR="009F0336" w:rsidRPr="003B636D" w:rsidRDefault="003B636D" w:rsidP="003B636D">
            <w:pPr>
              <w:rPr>
                <w:rFonts w:cs="Arial"/>
                <w:sz w:val="22"/>
                <w:szCs w:val="22"/>
              </w:rPr>
            </w:pPr>
            <w:r w:rsidRPr="003B636D">
              <w:rPr>
                <w:rFonts w:cs="Arial"/>
                <w:sz w:val="22"/>
                <w:szCs w:val="22"/>
              </w:rPr>
              <w:t xml:space="preserve">Minor amendment </w:t>
            </w:r>
            <w:r w:rsidR="009F0336" w:rsidRPr="003B636D">
              <w:rPr>
                <w:rFonts w:cs="Arial"/>
                <w:sz w:val="22"/>
                <w:szCs w:val="22"/>
              </w:rPr>
              <w:t>to re-word Records staff responsibilities.</w:t>
            </w:r>
          </w:p>
          <w:p w14:paraId="2FFD3719" w14:textId="4639A3DE" w:rsidR="00C21F2B" w:rsidRPr="00C21F2B" w:rsidRDefault="009F0336" w:rsidP="009F0336">
            <w:pPr>
              <w:rPr>
                <w:rFonts w:cs="Arial"/>
                <w:b/>
                <w:bCs/>
                <w:sz w:val="22"/>
                <w:szCs w:val="22"/>
              </w:rPr>
            </w:pPr>
            <w:r w:rsidRPr="00C21F2B">
              <w:rPr>
                <w:rFonts w:cs="Arial"/>
                <w:b/>
                <w:bCs/>
                <w:sz w:val="22"/>
                <w:szCs w:val="22"/>
              </w:rPr>
              <w:t xml:space="preserve">July 2011 </w:t>
            </w:r>
          </w:p>
          <w:p w14:paraId="13552201" w14:textId="6C3D2CA1" w:rsidR="009F0336" w:rsidRPr="009F0336" w:rsidRDefault="009F0336" w:rsidP="009F0336">
            <w:pPr>
              <w:rPr>
                <w:rFonts w:cs="Arial"/>
                <w:sz w:val="22"/>
                <w:szCs w:val="22"/>
              </w:rPr>
            </w:pPr>
            <w:r w:rsidRPr="009F0336">
              <w:rPr>
                <w:rFonts w:cs="Arial"/>
                <w:sz w:val="22"/>
                <w:szCs w:val="22"/>
              </w:rPr>
              <w:t xml:space="preserve">Minor amendments only, addition of new section 4.3 on Records Management and removal of references to the </w:t>
            </w:r>
            <w:r w:rsidRPr="00C21F2B">
              <w:rPr>
                <w:rFonts w:cs="Arial"/>
                <w:i/>
                <w:iCs/>
                <w:sz w:val="22"/>
                <w:szCs w:val="22"/>
              </w:rPr>
              <w:t>Information Privacy Bill 2007 (WA)</w:t>
            </w:r>
            <w:r w:rsidRPr="009F0336">
              <w:rPr>
                <w:rFonts w:cs="Arial"/>
                <w:sz w:val="22"/>
                <w:szCs w:val="22"/>
              </w:rPr>
              <w:t xml:space="preserve">, </w:t>
            </w:r>
            <w:r w:rsidR="001C0517">
              <w:rPr>
                <w:rFonts w:cs="Arial"/>
                <w:sz w:val="22"/>
                <w:szCs w:val="22"/>
              </w:rPr>
              <w:t>u</w:t>
            </w:r>
            <w:r w:rsidRPr="009F0336">
              <w:rPr>
                <w:rFonts w:cs="Arial"/>
                <w:sz w:val="22"/>
                <w:szCs w:val="22"/>
              </w:rPr>
              <w:t>pdat</w:t>
            </w:r>
            <w:r w:rsidR="001C0517">
              <w:rPr>
                <w:rFonts w:cs="Arial"/>
                <w:sz w:val="22"/>
                <w:szCs w:val="22"/>
              </w:rPr>
              <w:t xml:space="preserve">e </w:t>
            </w:r>
            <w:r w:rsidRPr="009F0336">
              <w:rPr>
                <w:rFonts w:cs="Arial"/>
                <w:sz w:val="22"/>
                <w:szCs w:val="22"/>
              </w:rPr>
              <w:t>of position titles.</w:t>
            </w:r>
          </w:p>
          <w:p w14:paraId="37A11B47" w14:textId="77777777" w:rsidR="000924B2" w:rsidRDefault="009F0336" w:rsidP="009F0336">
            <w:pPr>
              <w:pStyle w:val="ListParagraph"/>
              <w:ind w:left="0"/>
              <w:contextualSpacing w:val="0"/>
              <w:rPr>
                <w:rFonts w:cs="Arial"/>
                <w:sz w:val="22"/>
                <w:szCs w:val="22"/>
              </w:rPr>
            </w:pPr>
            <w:r w:rsidRPr="000924B2">
              <w:rPr>
                <w:rFonts w:cs="Arial"/>
                <w:b/>
                <w:bCs/>
                <w:sz w:val="22"/>
                <w:szCs w:val="22"/>
              </w:rPr>
              <w:t>July 2009</w:t>
            </w:r>
            <w:r w:rsidRPr="009F0336">
              <w:rPr>
                <w:rFonts w:cs="Arial"/>
                <w:sz w:val="22"/>
                <w:szCs w:val="22"/>
              </w:rPr>
              <w:t xml:space="preserve"> </w:t>
            </w:r>
          </w:p>
          <w:p w14:paraId="62DBBE0C" w14:textId="2B389B1D" w:rsidR="00522F36" w:rsidRPr="00760924" w:rsidRDefault="000924B2" w:rsidP="009F0336">
            <w:pPr>
              <w:pStyle w:val="ListParagraph"/>
              <w:ind w:left="0"/>
              <w:contextualSpacing w:val="0"/>
              <w:rPr>
                <w:rFonts w:cs="Arial"/>
                <w:sz w:val="22"/>
                <w:szCs w:val="22"/>
              </w:rPr>
            </w:pPr>
            <w:r>
              <w:rPr>
                <w:rFonts w:cs="Arial"/>
                <w:sz w:val="22"/>
                <w:szCs w:val="22"/>
              </w:rPr>
              <w:t>A</w:t>
            </w:r>
            <w:r w:rsidR="009F0336" w:rsidRPr="009F0336">
              <w:rPr>
                <w:rFonts w:cs="Arial"/>
                <w:sz w:val="22"/>
                <w:szCs w:val="22"/>
              </w:rPr>
              <w:t>dd</w:t>
            </w:r>
            <w:r w:rsidR="00C21F2B">
              <w:rPr>
                <w:rFonts w:cs="Arial"/>
                <w:sz w:val="22"/>
                <w:szCs w:val="22"/>
              </w:rPr>
              <w:t>ed</w:t>
            </w:r>
            <w:r w:rsidR="009F0336" w:rsidRPr="009F0336">
              <w:rPr>
                <w:rFonts w:cs="Arial"/>
                <w:sz w:val="22"/>
                <w:szCs w:val="22"/>
              </w:rPr>
              <w:t xml:space="preserve"> the Statement on Confidentiality of Personal Student Information as a Schedule.</w:t>
            </w:r>
          </w:p>
        </w:tc>
      </w:tr>
      <w:tr w:rsidR="00522F36" w:rsidRPr="00760924" w14:paraId="276E5622" w14:textId="77777777" w:rsidTr="00FE370A">
        <w:tc>
          <w:tcPr>
            <w:tcW w:w="2410" w:type="dxa"/>
          </w:tcPr>
          <w:p w14:paraId="3B094D79" w14:textId="77777777" w:rsidR="00522F36" w:rsidRPr="00760924" w:rsidRDefault="00522F36" w:rsidP="00741655">
            <w:pPr>
              <w:pStyle w:val="ListParagraph"/>
              <w:ind w:left="0"/>
              <w:contextualSpacing w:val="0"/>
              <w:rPr>
                <w:rFonts w:cs="Arial"/>
                <w:sz w:val="22"/>
                <w:szCs w:val="22"/>
              </w:rPr>
            </w:pPr>
            <w:r w:rsidRPr="00760924">
              <w:rPr>
                <w:rFonts w:cs="Arial"/>
                <w:sz w:val="22"/>
                <w:szCs w:val="22"/>
              </w:rPr>
              <w:lastRenderedPageBreak/>
              <w:t>Next revision due:</w:t>
            </w:r>
          </w:p>
        </w:tc>
        <w:tc>
          <w:tcPr>
            <w:tcW w:w="5919" w:type="dxa"/>
          </w:tcPr>
          <w:p w14:paraId="36D86A2F" w14:textId="5D098645" w:rsidR="00522F36" w:rsidRPr="00760924" w:rsidRDefault="00CE02C6" w:rsidP="00741655">
            <w:pPr>
              <w:pStyle w:val="ListParagraph"/>
              <w:ind w:left="0"/>
              <w:contextualSpacing w:val="0"/>
              <w:rPr>
                <w:rFonts w:cs="Arial"/>
                <w:sz w:val="22"/>
                <w:szCs w:val="22"/>
              </w:rPr>
            </w:pPr>
            <w:r>
              <w:rPr>
                <w:rFonts w:cs="Arial"/>
                <w:sz w:val="22"/>
                <w:szCs w:val="22"/>
              </w:rPr>
              <w:t>October 202</w:t>
            </w:r>
            <w:r w:rsidR="00F73FEA">
              <w:rPr>
                <w:rFonts w:cs="Arial"/>
                <w:sz w:val="22"/>
                <w:szCs w:val="22"/>
              </w:rPr>
              <w:t>8</w:t>
            </w:r>
            <w:r w:rsidR="00522F36" w:rsidRPr="00760924">
              <w:rPr>
                <w:rFonts w:cs="Arial"/>
                <w:sz w:val="22"/>
                <w:szCs w:val="22"/>
              </w:rPr>
              <w:t xml:space="preserve"> </w:t>
            </w:r>
          </w:p>
        </w:tc>
      </w:tr>
    </w:tbl>
    <w:p w14:paraId="4EEB0DA6" w14:textId="77777777" w:rsidR="00522F36" w:rsidRPr="00760924" w:rsidRDefault="00522F36" w:rsidP="00741655">
      <w:pPr>
        <w:spacing w:after="0" w:line="240" w:lineRule="auto"/>
        <w:rPr>
          <w:rFonts w:cs="Arial"/>
          <w:sz w:val="22"/>
          <w:szCs w:val="22"/>
        </w:rPr>
      </w:pPr>
    </w:p>
    <w:sectPr w:rsidR="00522F36" w:rsidRPr="00760924" w:rsidSect="00E43D9F">
      <w:headerReference w:type="even" r:id="rId37"/>
      <w:headerReference w:type="default" r:id="rId38"/>
      <w:footerReference w:type="even" r:id="rId39"/>
      <w:footerReference w:type="default" r:id="rId40"/>
      <w:headerReference w:type="first" r:id="rId41"/>
      <w:footerReference w:type="first" r:id="rId42"/>
      <w:pgSz w:w="11900" w:h="16840"/>
      <w:pgMar w:top="2552" w:right="1247" w:bottom="1440"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0A8481" w14:textId="77777777" w:rsidR="001E2C6D" w:rsidRDefault="001E2C6D" w:rsidP="00BA6F86">
      <w:pPr>
        <w:spacing w:after="0" w:line="240" w:lineRule="auto"/>
      </w:pPr>
      <w:r>
        <w:separator/>
      </w:r>
    </w:p>
  </w:endnote>
  <w:endnote w:type="continuationSeparator" w:id="0">
    <w:p w14:paraId="452290E3" w14:textId="77777777" w:rsidR="001E2C6D" w:rsidRDefault="001E2C6D" w:rsidP="00BA6F86">
      <w:pPr>
        <w:spacing w:after="0" w:line="240" w:lineRule="auto"/>
      </w:pPr>
      <w:r>
        <w:continuationSeparator/>
      </w:r>
    </w:p>
  </w:endnote>
  <w:endnote w:type="continuationNotice" w:id="1">
    <w:p w14:paraId="2DDF287D" w14:textId="77777777" w:rsidR="001E2C6D" w:rsidRDefault="001E2C6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B7CA7A" w14:textId="77777777" w:rsidR="006A6806" w:rsidRDefault="006A6806">
    <w:pPr>
      <w:pStyle w:val="Footer"/>
    </w:pPr>
    <w:r>
      <w:rPr>
        <w:noProof/>
      </w:rPr>
      <mc:AlternateContent>
        <mc:Choice Requires="wps">
          <w:drawing>
            <wp:anchor distT="0" distB="0" distL="0" distR="0" simplePos="0" relativeHeight="251658752" behindDoc="0" locked="0" layoutInCell="1" allowOverlap="1" wp14:anchorId="44D2ECFA" wp14:editId="6ADA1533">
              <wp:simplePos x="635" y="635"/>
              <wp:positionH relativeFrom="page">
                <wp:align>center</wp:align>
              </wp:positionH>
              <wp:positionV relativeFrom="page">
                <wp:align>bottom</wp:align>
              </wp:positionV>
              <wp:extent cx="443865" cy="443865"/>
              <wp:effectExtent l="0" t="0" r="5715" b="0"/>
              <wp:wrapNone/>
              <wp:docPr id="2" name="Text Box 2" descr="ECU Internal Informatio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24C89DA" w14:textId="77777777" w:rsidR="006A6806" w:rsidRPr="006A6806" w:rsidRDefault="006A6806" w:rsidP="006A6806">
                          <w:pPr>
                            <w:spacing w:after="0"/>
                            <w:rPr>
                              <w:rFonts w:ascii="Calibri" w:eastAsia="Calibri" w:hAnsi="Calibri" w:cs="Calibri"/>
                              <w:noProof/>
                              <w:color w:val="000000"/>
                            </w:rPr>
                          </w:pPr>
                          <w:r w:rsidRPr="006A6806">
                            <w:rPr>
                              <w:rFonts w:ascii="Calibri" w:eastAsia="Calibri" w:hAnsi="Calibri" w:cs="Calibri"/>
                              <w:noProof/>
                              <w:color w:val="000000"/>
                            </w:rPr>
                            <w:t>ECU Internal Information</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4D2ECFA" id="_x0000_t202" coordsize="21600,21600" o:spt="202" path="m,l,21600r21600,l21600,xe">
              <v:stroke joinstyle="miter"/>
              <v:path gradientshapeok="t" o:connecttype="rect"/>
            </v:shapetype>
            <v:shape id="Text Box 2" o:spid="_x0000_s1030" type="#_x0000_t202" alt="ECU Internal Information" style="position:absolute;margin-left:0;margin-top:0;width:34.95pt;height:34.95pt;z-index:2516587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724C89DA" w14:textId="77777777" w:rsidR="006A6806" w:rsidRPr="006A6806" w:rsidRDefault="006A6806" w:rsidP="006A6806">
                    <w:pPr>
                      <w:spacing w:after="0"/>
                      <w:rPr>
                        <w:rFonts w:ascii="Calibri" w:eastAsia="Calibri" w:hAnsi="Calibri" w:cs="Calibri"/>
                        <w:noProof/>
                        <w:color w:val="000000"/>
                      </w:rPr>
                    </w:pPr>
                    <w:r w:rsidRPr="006A6806">
                      <w:rPr>
                        <w:rFonts w:ascii="Calibri" w:eastAsia="Calibri" w:hAnsi="Calibri" w:cs="Calibri"/>
                        <w:noProof/>
                        <w:color w:val="000000"/>
                      </w:rPr>
                      <w:t>ECU Internal Information</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9228DF" w14:textId="295CBA8A" w:rsidR="00327ED4" w:rsidRDefault="00016934">
    <w:pPr>
      <w:pStyle w:val="Footer"/>
    </w:pPr>
    <w:r>
      <w:rPr>
        <w:noProof/>
        <w:sz w:val="20"/>
        <w:szCs w:val="20"/>
      </w:rPr>
      <mc:AlternateContent>
        <mc:Choice Requires="wps">
          <w:drawing>
            <wp:anchor distT="0" distB="0" distL="114300" distR="114300" simplePos="0" relativeHeight="251653632" behindDoc="0" locked="0" layoutInCell="1" allowOverlap="1" wp14:anchorId="199A3A05" wp14:editId="52BE7FC0">
              <wp:simplePos x="0" y="0"/>
              <wp:positionH relativeFrom="margin">
                <wp:posOffset>-534670</wp:posOffset>
              </wp:positionH>
              <wp:positionV relativeFrom="paragraph">
                <wp:posOffset>144145</wp:posOffset>
              </wp:positionV>
              <wp:extent cx="6942455" cy="241300"/>
              <wp:effectExtent l="0" t="0" r="0" b="6350"/>
              <wp:wrapNone/>
              <wp:docPr id="2090327833" name="Text Box 1"/>
              <wp:cNvGraphicFramePr/>
              <a:graphic xmlns:a="http://schemas.openxmlformats.org/drawingml/2006/main">
                <a:graphicData uri="http://schemas.microsoft.com/office/word/2010/wordprocessingShape">
                  <wps:wsp>
                    <wps:cNvSpPr txBox="1"/>
                    <wps:spPr>
                      <a:xfrm>
                        <a:off x="0" y="0"/>
                        <a:ext cx="6942455" cy="241300"/>
                      </a:xfrm>
                      <a:prstGeom prst="rect">
                        <a:avLst/>
                      </a:prstGeom>
                      <a:noFill/>
                      <a:ln w="6350">
                        <a:noFill/>
                      </a:ln>
                    </wps:spPr>
                    <wps:txbx>
                      <w:txbxContent>
                        <w:sdt>
                          <w:sdtPr>
                            <w:rPr>
                              <w:sz w:val="20"/>
                              <w:szCs w:val="20"/>
                            </w:rPr>
                            <w:id w:val="-495187386"/>
                            <w:docPartObj>
                              <w:docPartGallery w:val="Page Numbers (Bottom of Page)"/>
                              <w:docPartUnique/>
                            </w:docPartObj>
                          </w:sdtPr>
                          <w:sdtEndPr>
                            <w:rPr>
                              <w:noProof/>
                            </w:rPr>
                          </w:sdtEndPr>
                          <w:sdtContent>
                            <w:p w14:paraId="3DEDA817" w14:textId="3F018B22" w:rsidR="00AB1F7E" w:rsidRPr="00201930" w:rsidRDefault="00F239EE" w:rsidP="00FB1734">
                              <w:pPr>
                                <w:pStyle w:val="Footer"/>
                                <w:tabs>
                                  <w:tab w:val="clear" w:pos="9360"/>
                                  <w:tab w:val="right" w:pos="10065"/>
                                </w:tabs>
                                <w:rPr>
                                  <w:sz w:val="20"/>
                                  <w:szCs w:val="20"/>
                                </w:rPr>
                              </w:pPr>
                              <w:r w:rsidRPr="00FB1734">
                                <w:rPr>
                                  <w:i/>
                                  <w:iCs/>
                                  <w:noProof/>
                                  <w:sz w:val="18"/>
                                  <w:szCs w:val="18"/>
                                </w:rPr>
                                <w:t>PL</w:t>
                              </w:r>
                              <w:r w:rsidR="00A06710" w:rsidRPr="00FB1734">
                                <w:rPr>
                                  <w:i/>
                                  <w:iCs/>
                                  <w:noProof/>
                                  <w:sz w:val="18"/>
                                  <w:szCs w:val="18"/>
                                </w:rPr>
                                <w:t>0</w:t>
                              </w:r>
                              <w:r w:rsidR="00473E78">
                                <w:rPr>
                                  <w:i/>
                                  <w:iCs/>
                                  <w:noProof/>
                                  <w:sz w:val="18"/>
                                  <w:szCs w:val="18"/>
                                </w:rPr>
                                <w:t>90</w:t>
                              </w:r>
                              <w:r w:rsidR="00A06710" w:rsidRPr="00FB1734">
                                <w:rPr>
                                  <w:i/>
                                  <w:iCs/>
                                  <w:noProof/>
                                  <w:sz w:val="18"/>
                                  <w:szCs w:val="18"/>
                                </w:rPr>
                                <w:t xml:space="preserve"> </w:t>
                              </w:r>
                              <w:r w:rsidR="00473E78">
                                <w:rPr>
                                  <w:i/>
                                  <w:iCs/>
                                  <w:noProof/>
                                  <w:sz w:val="18"/>
                                  <w:szCs w:val="18"/>
                                </w:rPr>
                                <w:t>Privacy</w:t>
                              </w:r>
                              <w:r w:rsidR="00AB1F7E" w:rsidRPr="00201930">
                                <w:rPr>
                                  <w:noProof/>
                                  <w:sz w:val="20"/>
                                  <w:szCs w:val="20"/>
                                </w:rPr>
                                <w:t xml:space="preserve">  </w:t>
                              </w:r>
                              <w:r w:rsidR="006A6806">
                                <w:rPr>
                                  <w:noProof/>
                                  <w:sz w:val="20"/>
                                  <w:szCs w:val="20"/>
                                </w:rPr>
                                <w:tab/>
                              </w:r>
                              <w:r w:rsidR="006A6806">
                                <w:rPr>
                                  <w:noProof/>
                                  <w:sz w:val="20"/>
                                  <w:szCs w:val="20"/>
                                </w:rPr>
                                <w:tab/>
                              </w:r>
                              <w:r w:rsidR="00FB1734">
                                <w:rPr>
                                  <w:noProof/>
                                  <w:sz w:val="20"/>
                                  <w:szCs w:val="20"/>
                                </w:rPr>
                                <w:t xml:space="preserve">  </w:t>
                              </w:r>
                              <w:r w:rsidR="006A6806">
                                <w:rPr>
                                  <w:noProof/>
                                  <w:sz w:val="20"/>
                                  <w:szCs w:val="20"/>
                                </w:rPr>
                                <w:t xml:space="preserve">Page </w:t>
                              </w:r>
                              <w:r w:rsidR="006A6806">
                                <w:rPr>
                                  <w:noProof/>
                                  <w:sz w:val="20"/>
                                  <w:szCs w:val="20"/>
                                </w:rPr>
                                <w:fldChar w:fldCharType="begin"/>
                              </w:r>
                              <w:r w:rsidR="006A6806">
                                <w:rPr>
                                  <w:noProof/>
                                  <w:sz w:val="20"/>
                                  <w:szCs w:val="20"/>
                                </w:rPr>
                                <w:instrText xml:space="preserve"> PAGE   \* MERGEFORMAT </w:instrText>
                              </w:r>
                              <w:r w:rsidR="006A6806">
                                <w:rPr>
                                  <w:noProof/>
                                  <w:sz w:val="20"/>
                                  <w:szCs w:val="20"/>
                                </w:rPr>
                                <w:fldChar w:fldCharType="separate"/>
                              </w:r>
                              <w:r w:rsidR="006A6806">
                                <w:rPr>
                                  <w:noProof/>
                                  <w:sz w:val="20"/>
                                  <w:szCs w:val="20"/>
                                </w:rPr>
                                <w:t>1</w:t>
                              </w:r>
                              <w:r w:rsidR="006A6806">
                                <w:rPr>
                                  <w:noProof/>
                                  <w:sz w:val="20"/>
                                  <w:szCs w:val="20"/>
                                </w:rPr>
                                <w:fldChar w:fldCharType="end"/>
                              </w:r>
                            </w:p>
                          </w:sdtContent>
                        </w:sdt>
                        <w:p w14:paraId="61565AF0" w14:textId="77777777" w:rsidR="00327ED4" w:rsidRPr="000B184B" w:rsidRDefault="00327ED4" w:rsidP="00327ED4">
                          <w:pPr>
                            <w:rPr>
                              <w:sz w:val="52"/>
                              <w:szCs w:val="5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9A3A05" id="_x0000_t202" coordsize="21600,21600" o:spt="202" path="m,l,21600r21600,l21600,xe">
              <v:stroke joinstyle="miter"/>
              <v:path gradientshapeok="t" o:connecttype="rect"/>
            </v:shapetype>
            <v:shape id="_x0000_s1031" type="#_x0000_t202" style="position:absolute;margin-left:-42.1pt;margin-top:11.35pt;width:546.65pt;height:19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" filled="f" stroked="f" strokeweight=".5pt">
              <v:textbox>
                <w:txbxContent>
                  <w:sdt>
                    <w:sdtPr>
                      <w:rPr>
                        <w:sz w:val="20"/>
                        <w:szCs w:val="20"/>
                      </w:rPr>
                      <w:id w:val="-495187386"/>
                      <w:docPartObj>
                        <w:docPartGallery w:val="Page Numbers (Bottom of Page)"/>
                        <w:docPartUnique/>
                      </w:docPartObj>
                    </w:sdtPr>
                    <w:sdtEndPr>
                      <w:rPr>
                        <w:noProof/>
                      </w:rPr>
                    </w:sdtEndPr>
                    <w:sdtContent>
                      <w:p w14:paraId="3DEDA817" w14:textId="3F018B22" w:rsidR="00AB1F7E" w:rsidRPr="00201930" w:rsidRDefault="00F239EE" w:rsidP="00FB1734">
                        <w:pPr>
                          <w:pStyle w:val="Footer"/>
                          <w:tabs>
                            <w:tab w:val="clear" w:pos="9360"/>
                            <w:tab w:val="right" w:pos="10065"/>
                          </w:tabs>
                          <w:rPr>
                            <w:sz w:val="20"/>
                            <w:szCs w:val="20"/>
                          </w:rPr>
                        </w:pPr>
                        <w:r w:rsidRPr="00FB1734">
                          <w:rPr>
                            <w:i/>
                            <w:iCs/>
                            <w:noProof/>
                            <w:sz w:val="18"/>
                            <w:szCs w:val="18"/>
                          </w:rPr>
                          <w:t>PL</w:t>
                        </w:r>
                        <w:r w:rsidR="00A06710" w:rsidRPr="00FB1734">
                          <w:rPr>
                            <w:i/>
                            <w:iCs/>
                            <w:noProof/>
                            <w:sz w:val="18"/>
                            <w:szCs w:val="18"/>
                          </w:rPr>
                          <w:t>0</w:t>
                        </w:r>
                        <w:r w:rsidR="00473E78">
                          <w:rPr>
                            <w:i/>
                            <w:iCs/>
                            <w:noProof/>
                            <w:sz w:val="18"/>
                            <w:szCs w:val="18"/>
                          </w:rPr>
                          <w:t>90</w:t>
                        </w:r>
                        <w:r w:rsidR="00A06710" w:rsidRPr="00FB1734">
                          <w:rPr>
                            <w:i/>
                            <w:iCs/>
                            <w:noProof/>
                            <w:sz w:val="18"/>
                            <w:szCs w:val="18"/>
                          </w:rPr>
                          <w:t xml:space="preserve"> </w:t>
                        </w:r>
                        <w:r w:rsidR="00473E78">
                          <w:rPr>
                            <w:i/>
                            <w:iCs/>
                            <w:noProof/>
                            <w:sz w:val="18"/>
                            <w:szCs w:val="18"/>
                          </w:rPr>
                          <w:t>Privacy</w:t>
                        </w:r>
                        <w:r w:rsidR="00AB1F7E" w:rsidRPr="00201930">
                          <w:rPr>
                            <w:noProof/>
                            <w:sz w:val="20"/>
                            <w:szCs w:val="20"/>
                          </w:rPr>
                          <w:t xml:space="preserve">  </w:t>
                        </w:r>
                        <w:r w:rsidR="006A6806">
                          <w:rPr>
                            <w:noProof/>
                            <w:sz w:val="20"/>
                            <w:szCs w:val="20"/>
                          </w:rPr>
                          <w:tab/>
                        </w:r>
                        <w:r w:rsidR="006A6806">
                          <w:rPr>
                            <w:noProof/>
                            <w:sz w:val="20"/>
                            <w:szCs w:val="20"/>
                          </w:rPr>
                          <w:tab/>
                        </w:r>
                        <w:r w:rsidR="00FB1734">
                          <w:rPr>
                            <w:noProof/>
                            <w:sz w:val="20"/>
                            <w:szCs w:val="20"/>
                          </w:rPr>
                          <w:t xml:space="preserve">  </w:t>
                        </w:r>
                        <w:r w:rsidR="006A6806">
                          <w:rPr>
                            <w:noProof/>
                            <w:sz w:val="20"/>
                            <w:szCs w:val="20"/>
                          </w:rPr>
                          <w:t xml:space="preserve">Page </w:t>
                        </w:r>
                        <w:r w:rsidR="006A6806">
                          <w:rPr>
                            <w:noProof/>
                            <w:sz w:val="20"/>
                            <w:szCs w:val="20"/>
                          </w:rPr>
                          <w:fldChar w:fldCharType="begin"/>
                        </w:r>
                        <w:r w:rsidR="006A6806">
                          <w:rPr>
                            <w:noProof/>
                            <w:sz w:val="20"/>
                            <w:szCs w:val="20"/>
                          </w:rPr>
                          <w:instrText xml:space="preserve"> PAGE   \* MERGEFORMAT </w:instrText>
                        </w:r>
                        <w:r w:rsidR="006A6806">
                          <w:rPr>
                            <w:noProof/>
                            <w:sz w:val="20"/>
                            <w:szCs w:val="20"/>
                          </w:rPr>
                          <w:fldChar w:fldCharType="separate"/>
                        </w:r>
                        <w:r w:rsidR="006A6806">
                          <w:rPr>
                            <w:noProof/>
                            <w:sz w:val="20"/>
                            <w:szCs w:val="20"/>
                          </w:rPr>
                          <w:t>1</w:t>
                        </w:r>
                        <w:r w:rsidR="006A6806">
                          <w:rPr>
                            <w:noProof/>
                            <w:sz w:val="20"/>
                            <w:szCs w:val="20"/>
                          </w:rPr>
                          <w:fldChar w:fldCharType="end"/>
                        </w:r>
                      </w:p>
                    </w:sdtContent>
                  </w:sdt>
                  <w:p w14:paraId="61565AF0" w14:textId="77777777" w:rsidR="00327ED4" w:rsidRPr="000B184B" w:rsidRDefault="00327ED4" w:rsidP="00327ED4">
                    <w:pPr>
                      <w:rPr>
                        <w:sz w:val="52"/>
                        <w:szCs w:val="52"/>
                      </w:rPr>
                    </w:pPr>
                  </w:p>
                </w:txbxContent>
              </v:textbox>
              <w10:wrap anchorx="margin"/>
            </v:shape>
          </w:pict>
        </mc:Fallback>
      </mc:AlternateContent>
    </w:r>
    <w:r>
      <w:rPr>
        <w:noProof/>
      </w:rPr>
      <mc:AlternateContent>
        <mc:Choice Requires="wps">
          <w:drawing>
            <wp:anchor distT="45720" distB="45720" distL="114300" distR="114300" simplePos="0" relativeHeight="251660800" behindDoc="0" locked="0" layoutInCell="1" allowOverlap="1" wp14:anchorId="69C3D30E" wp14:editId="75504A3C">
              <wp:simplePos x="0" y="0"/>
              <wp:positionH relativeFrom="margin">
                <wp:posOffset>-563245</wp:posOffset>
              </wp:positionH>
              <wp:positionV relativeFrom="paragraph">
                <wp:posOffset>-294005</wp:posOffset>
              </wp:positionV>
              <wp:extent cx="3638550" cy="371475"/>
              <wp:effectExtent l="0" t="0" r="0"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8550" cy="371475"/>
                      </a:xfrm>
                      <a:prstGeom prst="rect">
                        <a:avLst/>
                      </a:prstGeom>
                      <a:solidFill>
                        <a:srgbClr val="FFFFFF"/>
                      </a:solidFill>
                      <a:ln w="9525">
                        <a:noFill/>
                        <a:miter lim="800000"/>
                        <a:headEnd/>
                        <a:tailEnd/>
                      </a:ln>
                    </wps:spPr>
                    <wps:txbx>
                      <w:txbxContent>
                        <w:p w14:paraId="0EE96CBB" w14:textId="1702F82A" w:rsidR="003D60C0" w:rsidRPr="00016934" w:rsidRDefault="00432479" w:rsidP="003D60C0">
                          <w:pPr>
                            <w:spacing w:after="0"/>
                            <w:rPr>
                              <w:i/>
                              <w:iCs/>
                              <w:sz w:val="16"/>
                              <w:szCs w:val="16"/>
                            </w:rPr>
                          </w:pPr>
                          <w:r w:rsidRPr="00016934">
                            <w:rPr>
                              <w:i/>
                              <w:iCs/>
                              <w:sz w:val="16"/>
                              <w:szCs w:val="16"/>
                            </w:rPr>
                            <w:t xml:space="preserve">All printed copies are </w:t>
                          </w:r>
                          <w:r w:rsidR="00016934" w:rsidRPr="00016934">
                            <w:rPr>
                              <w:i/>
                              <w:iCs/>
                              <w:sz w:val="16"/>
                              <w:szCs w:val="16"/>
                            </w:rPr>
                            <w:t>un</w:t>
                          </w:r>
                          <w:r w:rsidRPr="00016934">
                            <w:rPr>
                              <w:i/>
                              <w:iCs/>
                              <w:sz w:val="16"/>
                              <w:szCs w:val="16"/>
                            </w:rPr>
                            <w:t xml:space="preserve">controlled.  For the latest version of this Policy always </w:t>
                          </w:r>
                        </w:p>
                        <w:p w14:paraId="49587FC4" w14:textId="63FE835B" w:rsidR="00A06710" w:rsidRPr="00016934" w:rsidRDefault="00432479" w:rsidP="003D60C0">
                          <w:pPr>
                            <w:spacing w:after="0"/>
                            <w:rPr>
                              <w:i/>
                              <w:iCs/>
                              <w:sz w:val="16"/>
                              <w:szCs w:val="16"/>
                            </w:rPr>
                          </w:pPr>
                          <w:r w:rsidRPr="00016934">
                            <w:rPr>
                              <w:i/>
                              <w:iCs/>
                              <w:sz w:val="16"/>
                              <w:szCs w:val="16"/>
                            </w:rPr>
                            <w:t xml:space="preserve">check the </w:t>
                          </w:r>
                          <w:hyperlink r:id="rId1" w:history="1">
                            <w:r w:rsidRPr="00016934">
                              <w:rPr>
                                <w:rStyle w:val="Hyperlink"/>
                                <w:i/>
                                <w:iCs/>
                                <w:sz w:val="16"/>
                                <w:szCs w:val="16"/>
                              </w:rPr>
                              <w:t>Legislation, Policy and Governance Documents Database</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C3D30E" id="_x0000_s1032" type="#_x0000_t202" style="position:absolute;margin-left:-44.35pt;margin-top:-23.15pt;width:286.5pt;height:29.25pt;z-index:2516608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" stroked="f">
              <v:textbox>
                <w:txbxContent>
                  <w:p w14:paraId="0EE96CBB" w14:textId="1702F82A" w:rsidR="003D60C0" w:rsidRPr="00016934" w:rsidRDefault="00432479" w:rsidP="003D60C0">
                    <w:pPr>
                      <w:spacing w:after="0"/>
                      <w:rPr>
                        <w:i/>
                        <w:iCs/>
                        <w:sz w:val="16"/>
                        <w:szCs w:val="16"/>
                      </w:rPr>
                    </w:pPr>
                    <w:r w:rsidRPr="00016934">
                      <w:rPr>
                        <w:i/>
                        <w:iCs/>
                        <w:sz w:val="16"/>
                        <w:szCs w:val="16"/>
                      </w:rPr>
                      <w:t xml:space="preserve">All printed copies are </w:t>
                    </w:r>
                    <w:r w:rsidR="00016934" w:rsidRPr="00016934">
                      <w:rPr>
                        <w:i/>
                        <w:iCs/>
                        <w:sz w:val="16"/>
                        <w:szCs w:val="16"/>
                      </w:rPr>
                      <w:t>un</w:t>
                    </w:r>
                    <w:r w:rsidRPr="00016934">
                      <w:rPr>
                        <w:i/>
                        <w:iCs/>
                        <w:sz w:val="16"/>
                        <w:szCs w:val="16"/>
                      </w:rPr>
                      <w:t xml:space="preserve">controlled.  For the latest version of this Policy always </w:t>
                    </w:r>
                  </w:p>
                  <w:p w14:paraId="49587FC4" w14:textId="63FE835B" w:rsidR="00A06710" w:rsidRPr="00016934" w:rsidRDefault="00432479" w:rsidP="003D60C0">
                    <w:pPr>
                      <w:spacing w:after="0"/>
                      <w:rPr>
                        <w:i/>
                        <w:iCs/>
                        <w:sz w:val="16"/>
                        <w:szCs w:val="16"/>
                      </w:rPr>
                    </w:pPr>
                    <w:r w:rsidRPr="00016934">
                      <w:rPr>
                        <w:i/>
                        <w:iCs/>
                        <w:sz w:val="16"/>
                        <w:szCs w:val="16"/>
                      </w:rPr>
                      <w:t xml:space="preserve">check the </w:t>
                    </w:r>
                    <w:hyperlink r:id="rId2" w:history="1">
                      <w:r w:rsidRPr="00016934">
                        <w:rPr>
                          <w:rStyle w:val="Hyperlink"/>
                          <w:i/>
                          <w:iCs/>
                          <w:sz w:val="16"/>
                          <w:szCs w:val="16"/>
                        </w:rPr>
                        <w:t>Legislation, Policy and Governance Documents Database</w:t>
                      </w:r>
                    </w:hyperlink>
                  </w:p>
                </w:txbxContent>
              </v:textbox>
              <w10:wrap anchorx="margin"/>
            </v:shape>
          </w:pict>
        </mc:Fallback>
      </mc:AlternateContent>
    </w:r>
    <w:r w:rsidR="006A6806">
      <w:rPr>
        <w:noProof/>
        <w:sz w:val="20"/>
        <w:szCs w:val="20"/>
      </w:rPr>
      <mc:AlternateContent>
        <mc:Choice Requires="wps">
          <w:drawing>
            <wp:anchor distT="0" distB="0" distL="0" distR="0" simplePos="0" relativeHeight="251659776" behindDoc="0" locked="0" layoutInCell="1" allowOverlap="1" wp14:anchorId="4B6C3253" wp14:editId="5EFB5A92">
              <wp:simplePos x="0" y="0"/>
              <wp:positionH relativeFrom="page">
                <wp:posOffset>3190875</wp:posOffset>
              </wp:positionH>
              <wp:positionV relativeFrom="page">
                <wp:posOffset>10227945</wp:posOffset>
              </wp:positionV>
              <wp:extent cx="443865" cy="443865"/>
              <wp:effectExtent l="0" t="0" r="5715" b="0"/>
              <wp:wrapNone/>
              <wp:docPr id="3" name="Text Box 3" descr="ECU Internal Informatio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4D0F327" w14:textId="77777777" w:rsidR="006A6806" w:rsidRPr="00BB2FBA" w:rsidRDefault="006A6806" w:rsidP="006A6806">
                          <w:pPr>
                            <w:spacing w:after="0"/>
                            <w:rPr>
                              <w:rFonts w:asciiTheme="majorHAnsi" w:eastAsia="Calibri" w:hAnsiTheme="majorHAnsi" w:cs="Calibri"/>
                              <w:noProof/>
                              <w:color w:val="000000"/>
                              <w:sz w:val="20"/>
                              <w:szCs w:val="20"/>
                            </w:rPr>
                          </w:pPr>
                          <w:r w:rsidRPr="00BB2FBA">
                            <w:rPr>
                              <w:rFonts w:asciiTheme="majorHAnsi" w:eastAsia="Calibri" w:hAnsiTheme="majorHAnsi" w:cs="Calibri"/>
                              <w:noProof/>
                              <w:color w:val="000000"/>
                              <w:sz w:val="20"/>
                              <w:szCs w:val="20"/>
                            </w:rPr>
                            <w:t>ECU Internal Information</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 w14:anchorId="4B6C3253" id="Text Box 3" o:spid="_x0000_s1033" type="#_x0000_t202" alt="ECU Internal Information" style="position:absolute;margin-left:251.25pt;margin-top:805.35pt;width:34.95pt;height:34.95pt;z-index:251659776;visibility:visible;mso-wrap-style:none;mso-wrap-distance-left:0;mso-wrap-distance-top:0;mso-wrap-distance-right:0;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" filled="f" stroked="f">
              <v:textbox style="mso-fit-shape-to-text:t" inset="0,0,0,15pt">
                <w:txbxContent>
                  <w:p w14:paraId="34D0F327" w14:textId="77777777" w:rsidR="006A6806" w:rsidRPr="00BB2FBA" w:rsidRDefault="006A6806" w:rsidP="006A6806">
                    <w:pPr>
                      <w:spacing w:after="0"/>
                      <w:rPr>
                        <w:rFonts w:asciiTheme="majorHAnsi" w:eastAsia="Calibri" w:hAnsiTheme="majorHAnsi" w:cs="Calibri"/>
                        <w:noProof/>
                        <w:color w:val="000000"/>
                        <w:sz w:val="20"/>
                        <w:szCs w:val="20"/>
                      </w:rPr>
                    </w:pPr>
                    <w:r w:rsidRPr="00BB2FBA">
                      <w:rPr>
                        <w:rFonts w:asciiTheme="majorHAnsi" w:eastAsia="Calibri" w:hAnsiTheme="majorHAnsi" w:cs="Calibri"/>
                        <w:noProof/>
                        <w:color w:val="000000"/>
                        <w:sz w:val="20"/>
                        <w:szCs w:val="20"/>
                      </w:rPr>
                      <w:t>ECU Internal Information</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ABF27" w14:textId="77777777" w:rsidR="006A6806" w:rsidRDefault="006A6806">
    <w:pPr>
      <w:pStyle w:val="Footer"/>
    </w:pPr>
    <w:r>
      <w:rPr>
        <w:noProof/>
      </w:rPr>
      <mc:AlternateContent>
        <mc:Choice Requires="wps">
          <w:drawing>
            <wp:anchor distT="0" distB="0" distL="0" distR="0" simplePos="0" relativeHeight="251657728" behindDoc="0" locked="0" layoutInCell="1" allowOverlap="1" wp14:anchorId="2BED94CC" wp14:editId="5472265B">
              <wp:simplePos x="635" y="635"/>
              <wp:positionH relativeFrom="page">
                <wp:align>center</wp:align>
              </wp:positionH>
              <wp:positionV relativeFrom="page">
                <wp:align>bottom</wp:align>
              </wp:positionV>
              <wp:extent cx="443865" cy="443865"/>
              <wp:effectExtent l="0" t="0" r="5715" b="0"/>
              <wp:wrapNone/>
              <wp:docPr id="1" name="Text Box 1" descr="ECU Internal Informatio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ED4CC4B" w14:textId="77777777" w:rsidR="006A6806" w:rsidRPr="006A6806" w:rsidRDefault="006A6806" w:rsidP="006A6806">
                          <w:pPr>
                            <w:spacing w:after="0"/>
                            <w:rPr>
                              <w:rFonts w:ascii="Calibri" w:eastAsia="Calibri" w:hAnsi="Calibri" w:cs="Calibri"/>
                              <w:noProof/>
                              <w:color w:val="000000"/>
                            </w:rPr>
                          </w:pPr>
                          <w:r w:rsidRPr="006A6806">
                            <w:rPr>
                              <w:rFonts w:ascii="Calibri" w:eastAsia="Calibri" w:hAnsi="Calibri" w:cs="Calibri"/>
                              <w:noProof/>
                              <w:color w:val="000000"/>
                            </w:rPr>
                            <w:t>ECU Internal Information</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BED94CC" id="_x0000_t202" coordsize="21600,21600" o:spt="202" path="m,l,21600r21600,l21600,xe">
              <v:stroke joinstyle="miter"/>
              <v:path gradientshapeok="t" o:connecttype="rect"/>
            </v:shapetype>
            <v:shape id="_x0000_s1034" type="#_x0000_t202" alt="ECU Internal Information" style="position:absolute;margin-left:0;margin-top:0;width:34.95pt;height:34.95pt;z-index:2516577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0ED4CC4B" w14:textId="77777777" w:rsidR="006A6806" w:rsidRPr="006A6806" w:rsidRDefault="006A6806" w:rsidP="006A6806">
                    <w:pPr>
                      <w:spacing w:after="0"/>
                      <w:rPr>
                        <w:rFonts w:ascii="Calibri" w:eastAsia="Calibri" w:hAnsi="Calibri" w:cs="Calibri"/>
                        <w:noProof/>
                        <w:color w:val="000000"/>
                      </w:rPr>
                    </w:pPr>
                    <w:r w:rsidRPr="006A6806">
                      <w:rPr>
                        <w:rFonts w:ascii="Calibri" w:eastAsia="Calibri" w:hAnsi="Calibri" w:cs="Calibri"/>
                        <w:noProof/>
                        <w:color w:val="000000"/>
                      </w:rPr>
                      <w:t>ECU Internal Information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3A6071" w14:textId="77777777" w:rsidR="001E2C6D" w:rsidRDefault="001E2C6D" w:rsidP="00BA6F86">
      <w:pPr>
        <w:spacing w:after="0" w:line="240" w:lineRule="auto"/>
      </w:pPr>
      <w:r>
        <w:separator/>
      </w:r>
    </w:p>
  </w:footnote>
  <w:footnote w:type="continuationSeparator" w:id="0">
    <w:p w14:paraId="19FCAE59" w14:textId="77777777" w:rsidR="001E2C6D" w:rsidRDefault="001E2C6D" w:rsidP="00BA6F86">
      <w:pPr>
        <w:spacing w:after="0" w:line="240" w:lineRule="auto"/>
      </w:pPr>
      <w:r>
        <w:continuationSeparator/>
      </w:r>
    </w:p>
  </w:footnote>
  <w:footnote w:type="continuationNotice" w:id="1">
    <w:p w14:paraId="18B1C447" w14:textId="77777777" w:rsidR="001E2C6D" w:rsidRDefault="001E2C6D">
      <w:pPr>
        <w:spacing w:after="0" w:line="240" w:lineRule="auto"/>
      </w:pPr>
    </w:p>
  </w:footnote>
  <w:footnote w:id="2">
    <w:p w14:paraId="515689D2" w14:textId="548303FC" w:rsidR="003D52FA" w:rsidRPr="003D52FA" w:rsidRDefault="003D52FA">
      <w:pPr>
        <w:pStyle w:val="FootnoteText"/>
        <w:rPr>
          <w:lang w:val="en-US"/>
        </w:rPr>
      </w:pPr>
      <w:r>
        <w:rPr>
          <w:rStyle w:val="FootnoteReference"/>
        </w:rPr>
        <w:footnoteRef/>
      </w:r>
      <w:r>
        <w:t xml:space="preserve"> </w:t>
      </w:r>
      <w:r>
        <w:rPr>
          <w:lang w:val="en-US"/>
        </w:rPr>
        <w:t xml:space="preserve">IPP 1 – Collection </w:t>
      </w:r>
    </w:p>
  </w:footnote>
  <w:footnote w:id="3">
    <w:p w14:paraId="280816A4" w14:textId="1E0BECC9" w:rsidR="006103B0" w:rsidRPr="006103B0" w:rsidRDefault="006103B0">
      <w:pPr>
        <w:pStyle w:val="FootnoteText"/>
        <w:rPr>
          <w:lang w:val="en-US"/>
        </w:rPr>
      </w:pPr>
      <w:r>
        <w:rPr>
          <w:rStyle w:val="FootnoteReference"/>
        </w:rPr>
        <w:footnoteRef/>
      </w:r>
      <w:r>
        <w:t xml:space="preserve"> </w:t>
      </w:r>
      <w:r>
        <w:rPr>
          <w:lang w:val="en-US"/>
        </w:rPr>
        <w:t xml:space="preserve">IPP 2 – Use and </w:t>
      </w:r>
      <w:r w:rsidR="006F2E41">
        <w:rPr>
          <w:lang w:val="en-US"/>
        </w:rPr>
        <w:t>D</w:t>
      </w:r>
      <w:r>
        <w:rPr>
          <w:lang w:val="en-US"/>
        </w:rPr>
        <w:t>isclosure</w:t>
      </w:r>
    </w:p>
  </w:footnote>
  <w:footnote w:id="4">
    <w:p w14:paraId="6F2237AE" w14:textId="0329F60E" w:rsidR="00472015" w:rsidRPr="00472015" w:rsidRDefault="00472015">
      <w:pPr>
        <w:pStyle w:val="FootnoteText"/>
        <w:rPr>
          <w:lang w:val="en-US"/>
        </w:rPr>
      </w:pPr>
      <w:r>
        <w:rPr>
          <w:rStyle w:val="FootnoteReference"/>
        </w:rPr>
        <w:footnoteRef/>
      </w:r>
      <w:r>
        <w:t xml:space="preserve"> </w:t>
      </w:r>
      <w:r>
        <w:rPr>
          <w:lang w:val="en-US"/>
        </w:rPr>
        <w:t>APP 7 – Direct Marketing</w:t>
      </w:r>
    </w:p>
  </w:footnote>
  <w:footnote w:id="5">
    <w:p w14:paraId="2A720100" w14:textId="77777777" w:rsidR="00844753" w:rsidRPr="00B230F2" w:rsidRDefault="00844753" w:rsidP="00844753">
      <w:pPr>
        <w:pStyle w:val="FootnoteText"/>
        <w:rPr>
          <w:lang w:val="en-US"/>
        </w:rPr>
      </w:pPr>
      <w:r>
        <w:rPr>
          <w:rStyle w:val="FootnoteReference"/>
        </w:rPr>
        <w:footnoteRef/>
      </w:r>
      <w:r>
        <w:t xml:space="preserve"> </w:t>
      </w:r>
      <w:r>
        <w:rPr>
          <w:lang w:val="en-US"/>
        </w:rPr>
        <w:t>IPP 9 – Disclosure outside Australia</w:t>
      </w:r>
    </w:p>
  </w:footnote>
  <w:footnote w:id="6">
    <w:p w14:paraId="4277AB9F" w14:textId="77777777" w:rsidR="006103B0" w:rsidRPr="006103B0" w:rsidRDefault="006103B0" w:rsidP="006103B0">
      <w:pPr>
        <w:pStyle w:val="FootnoteText"/>
        <w:rPr>
          <w:lang w:val="en-US"/>
        </w:rPr>
      </w:pPr>
      <w:r>
        <w:rPr>
          <w:rStyle w:val="FootnoteReference"/>
        </w:rPr>
        <w:footnoteRef/>
      </w:r>
      <w:r>
        <w:t xml:space="preserve"> </w:t>
      </w:r>
      <w:r>
        <w:rPr>
          <w:lang w:val="en-US"/>
        </w:rPr>
        <w:t>IPP 4 – Information security</w:t>
      </w:r>
    </w:p>
  </w:footnote>
  <w:footnote w:id="7">
    <w:p w14:paraId="23833651" w14:textId="16FFBCE2" w:rsidR="001660A3" w:rsidRPr="001660A3" w:rsidRDefault="001660A3">
      <w:pPr>
        <w:pStyle w:val="FootnoteText"/>
        <w:rPr>
          <w:lang w:val="en-US"/>
        </w:rPr>
      </w:pPr>
      <w:r>
        <w:rPr>
          <w:rStyle w:val="FootnoteReference"/>
        </w:rPr>
        <w:footnoteRef/>
      </w:r>
      <w:r>
        <w:t xml:space="preserve"> </w:t>
      </w:r>
      <w:r>
        <w:rPr>
          <w:lang w:val="en-US"/>
        </w:rPr>
        <w:t>IPP 12 – De-identification</w:t>
      </w:r>
    </w:p>
  </w:footnote>
  <w:footnote w:id="8">
    <w:p w14:paraId="05BFDFCC" w14:textId="77777777" w:rsidR="00D275CD" w:rsidRPr="004E7659" w:rsidRDefault="00D275CD" w:rsidP="00D275CD">
      <w:pPr>
        <w:pStyle w:val="FootnoteText"/>
        <w:rPr>
          <w:lang w:val="en-US"/>
        </w:rPr>
      </w:pPr>
      <w:r>
        <w:rPr>
          <w:rStyle w:val="FootnoteReference"/>
        </w:rPr>
        <w:footnoteRef/>
      </w:r>
      <w:r>
        <w:t xml:space="preserve"> </w:t>
      </w:r>
      <w:r>
        <w:rPr>
          <w:lang w:val="en-US"/>
        </w:rPr>
        <w:t>IPP 3 – Information quality</w:t>
      </w:r>
    </w:p>
  </w:footnote>
  <w:footnote w:id="9">
    <w:p w14:paraId="3C6B337F" w14:textId="69D63EF5" w:rsidR="009643AE" w:rsidRPr="009643AE" w:rsidRDefault="009643AE">
      <w:pPr>
        <w:pStyle w:val="FootnoteText"/>
        <w:rPr>
          <w:lang w:val="en-US"/>
        </w:rPr>
      </w:pPr>
      <w:r>
        <w:rPr>
          <w:rStyle w:val="FootnoteReference"/>
        </w:rPr>
        <w:footnoteRef/>
      </w:r>
      <w:r>
        <w:t xml:space="preserve"> </w:t>
      </w:r>
      <w:r>
        <w:rPr>
          <w:lang w:val="en-US"/>
        </w:rPr>
        <w:t>IPP 6</w:t>
      </w:r>
      <w:r w:rsidR="00A824F5">
        <w:rPr>
          <w:lang w:val="en-US"/>
        </w:rPr>
        <w:t xml:space="preserve"> – Access and correction</w:t>
      </w:r>
    </w:p>
  </w:footnote>
  <w:footnote w:id="10">
    <w:p w14:paraId="5F8DE280" w14:textId="3C05C0BE" w:rsidR="00A824F5" w:rsidRPr="00A824F5" w:rsidRDefault="00A824F5">
      <w:pPr>
        <w:pStyle w:val="FootnoteText"/>
        <w:rPr>
          <w:lang w:val="en-US"/>
        </w:rPr>
      </w:pPr>
      <w:r>
        <w:rPr>
          <w:rStyle w:val="FootnoteReference"/>
        </w:rPr>
        <w:footnoteRef/>
      </w:r>
      <w:r>
        <w:t xml:space="preserve"> </w:t>
      </w:r>
      <w:r>
        <w:rPr>
          <w:lang w:val="en-US"/>
        </w:rPr>
        <w:t>IPP 10 – Automated decision making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3B2CF9" w14:textId="77777777" w:rsidR="001B08F3" w:rsidRDefault="001B08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A97301" w14:textId="303D7195" w:rsidR="00B65832" w:rsidRDefault="008F7420">
    <w:pPr>
      <w:pStyle w:val="Header"/>
    </w:pPr>
    <w:sdt>
      <w:sdtPr>
        <w:id w:val="-2139787186"/>
        <w:docPartObj>
          <w:docPartGallery w:val="Watermarks"/>
          <w:docPartUnique/>
        </w:docPartObj>
      </w:sdtPr>
      <w:sdtEndPr/>
      <w:sdtContent>
        <w:r>
          <w:rPr>
            <w:noProof/>
          </w:rPr>
          <w:pict w14:anchorId="2F08E3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465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B67B01">
      <w:rPr>
        <w:noProof/>
        <w:sz w:val="20"/>
        <w:szCs w:val="20"/>
      </w:rPr>
      <mc:AlternateContent>
        <mc:Choice Requires="wps">
          <w:drawing>
            <wp:anchor distT="0" distB="0" distL="114300" distR="114300" simplePos="0" relativeHeight="251654656" behindDoc="0" locked="0" layoutInCell="1" allowOverlap="1" wp14:anchorId="10130988" wp14:editId="07477A31">
              <wp:simplePos x="0" y="0"/>
              <wp:positionH relativeFrom="column">
                <wp:posOffset>-104775</wp:posOffset>
              </wp:positionH>
              <wp:positionV relativeFrom="paragraph">
                <wp:posOffset>-203835</wp:posOffset>
              </wp:positionV>
              <wp:extent cx="4773881" cy="1028700"/>
              <wp:effectExtent l="0" t="0" r="0" b="0"/>
              <wp:wrapNone/>
              <wp:docPr id="1135830568" name="Text Box 1"/>
              <wp:cNvGraphicFramePr/>
              <a:graphic xmlns:a="http://schemas.openxmlformats.org/drawingml/2006/main">
                <a:graphicData uri="http://schemas.microsoft.com/office/word/2010/wordprocessingShape">
                  <wps:wsp>
                    <wps:cNvSpPr txBox="1"/>
                    <wps:spPr>
                      <a:xfrm>
                        <a:off x="0" y="0"/>
                        <a:ext cx="4773881" cy="1028700"/>
                      </a:xfrm>
                      <a:prstGeom prst="rect">
                        <a:avLst/>
                      </a:prstGeom>
                      <a:noFill/>
                      <a:ln w="6350">
                        <a:noFill/>
                      </a:ln>
                    </wps:spPr>
                    <wps:txbx>
                      <w:txbxContent>
                        <w:p w14:paraId="7EF02E93" w14:textId="04892648" w:rsidR="00F4054C" w:rsidRPr="00F0000B" w:rsidRDefault="00F4054C" w:rsidP="000D59D0">
                          <w:pPr>
                            <w:pStyle w:val="Title"/>
                            <w:rPr>
                              <w:rFonts w:asciiTheme="minorHAnsi" w:hAnsiTheme="minorHAnsi"/>
                              <w:b/>
                              <w:bCs/>
                              <w:sz w:val="32"/>
                              <w:szCs w:val="32"/>
                            </w:rPr>
                          </w:pPr>
                          <w:r w:rsidRPr="00F0000B">
                            <w:rPr>
                              <w:rFonts w:asciiTheme="minorHAnsi" w:hAnsiTheme="minorHAnsi"/>
                              <w:b/>
                              <w:bCs/>
                              <w:sz w:val="32"/>
                              <w:szCs w:val="32"/>
                            </w:rPr>
                            <w:t>Edith Cowan University</w:t>
                          </w:r>
                        </w:p>
                        <w:p w14:paraId="382671BA" w14:textId="64CA9821" w:rsidR="001F0B10" w:rsidRPr="001F0B10" w:rsidRDefault="001F0B10" w:rsidP="001F0B10"/>
                        <w:p w14:paraId="52FAA7A9" w14:textId="32634A44" w:rsidR="006A6806" w:rsidRPr="00D531EC" w:rsidRDefault="00F4054C" w:rsidP="00F4054C">
                          <w:pPr>
                            <w:pStyle w:val="Title"/>
                            <w:rPr>
                              <w:rFonts w:asciiTheme="minorHAnsi" w:hAnsiTheme="minorHAnsi"/>
                              <w:b/>
                              <w:bCs/>
                              <w:smallCaps/>
                              <w:sz w:val="44"/>
                              <w:szCs w:val="44"/>
                            </w:rPr>
                          </w:pPr>
                          <w:r w:rsidRPr="00D531EC">
                            <w:rPr>
                              <w:rFonts w:asciiTheme="minorHAnsi" w:hAnsiTheme="minorHAnsi"/>
                              <w:b/>
                              <w:bCs/>
                              <w:smallCaps/>
                              <w:sz w:val="44"/>
                              <w:szCs w:val="44"/>
                            </w:rPr>
                            <w:t xml:space="preserve">Policy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130988" id="_x0000_t202" coordsize="21600,21600" o:spt="202" path="m,l,21600r21600,l21600,xe">
              <v:stroke joinstyle="miter"/>
              <v:path gradientshapeok="t" o:connecttype="rect"/>
            </v:shapetype>
            <v:shape id="Text Box 1" o:spid="_x0000_s1029" type="#_x0000_t202" style="position:absolute;margin-left:-8.25pt;margin-top:-16.05pt;width:375.9pt;height:8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" filled="f" stroked="f" strokeweight=".5pt">
              <v:textbox>
                <w:txbxContent>
                  <w:p w14:paraId="7EF02E93" w14:textId="04892648" w:rsidR="00F4054C" w:rsidRPr="00F0000B" w:rsidRDefault="00F4054C" w:rsidP="000D59D0">
                    <w:pPr>
                      <w:pStyle w:val="Title"/>
                      <w:rPr>
                        <w:rFonts w:asciiTheme="minorHAnsi" w:hAnsiTheme="minorHAnsi"/>
                        <w:b/>
                        <w:bCs/>
                        <w:sz w:val="32"/>
                        <w:szCs w:val="32"/>
                      </w:rPr>
                    </w:pPr>
                    <w:r w:rsidRPr="00F0000B">
                      <w:rPr>
                        <w:rFonts w:asciiTheme="minorHAnsi" w:hAnsiTheme="minorHAnsi"/>
                        <w:b/>
                        <w:bCs/>
                        <w:sz w:val="32"/>
                        <w:szCs w:val="32"/>
                      </w:rPr>
                      <w:t>Edith Cowan University</w:t>
                    </w:r>
                  </w:p>
                  <w:p w14:paraId="382671BA" w14:textId="64CA9821" w:rsidR="001F0B10" w:rsidRPr="001F0B10" w:rsidRDefault="001F0B10" w:rsidP="001F0B10"/>
                  <w:p w14:paraId="52FAA7A9" w14:textId="32634A44" w:rsidR="006A6806" w:rsidRPr="00D531EC" w:rsidRDefault="00F4054C" w:rsidP="00F4054C">
                    <w:pPr>
                      <w:pStyle w:val="Title"/>
                      <w:rPr>
                        <w:rFonts w:asciiTheme="minorHAnsi" w:hAnsiTheme="minorHAnsi"/>
                        <w:b/>
                        <w:bCs/>
                        <w:smallCaps/>
                        <w:sz w:val="44"/>
                        <w:szCs w:val="44"/>
                      </w:rPr>
                    </w:pPr>
                    <w:r w:rsidRPr="00D531EC">
                      <w:rPr>
                        <w:rFonts w:asciiTheme="minorHAnsi" w:hAnsiTheme="minorHAnsi"/>
                        <w:b/>
                        <w:bCs/>
                        <w:smallCaps/>
                        <w:sz w:val="44"/>
                        <w:szCs w:val="44"/>
                      </w:rPr>
                      <w:t xml:space="preserve">Policy </w:t>
                    </w:r>
                  </w:p>
                </w:txbxContent>
              </v:textbox>
            </v:shape>
          </w:pict>
        </mc:Fallback>
      </mc:AlternateContent>
    </w:r>
    <w:r w:rsidR="00802FD0">
      <w:rPr>
        <w:noProof/>
      </w:rPr>
      <w:drawing>
        <wp:anchor distT="0" distB="0" distL="114300" distR="114300" simplePos="0" relativeHeight="251656704" behindDoc="1" locked="0" layoutInCell="1" allowOverlap="1" wp14:anchorId="21C44B17" wp14:editId="02817EFC">
          <wp:simplePos x="0" y="0"/>
          <wp:positionH relativeFrom="column">
            <wp:posOffset>5167630</wp:posOffset>
          </wp:positionH>
          <wp:positionV relativeFrom="paragraph">
            <wp:posOffset>36195</wp:posOffset>
          </wp:positionV>
          <wp:extent cx="737870" cy="584200"/>
          <wp:effectExtent l="0" t="0" r="0" b="0"/>
          <wp:wrapNone/>
          <wp:docPr id="1302072989" name="Picture 5" descr="A blue and black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072989" name="Picture 5" descr="A blue and black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737870" cy="584200"/>
                  </a:xfrm>
                  <a:prstGeom prst="rect">
                    <a:avLst/>
                  </a:prstGeom>
                </pic:spPr>
              </pic:pic>
            </a:graphicData>
          </a:graphic>
          <wp14:sizeRelH relativeFrom="page">
            <wp14:pctWidth>0</wp14:pctWidth>
          </wp14:sizeRelH>
          <wp14:sizeRelV relativeFrom="page">
            <wp14:pctHeight>0</wp14:pctHeight>
          </wp14:sizeRelV>
        </wp:anchor>
      </w:drawing>
    </w:r>
    <w:r w:rsidR="00802FD0">
      <w:rPr>
        <w:noProof/>
      </w:rPr>
      <w:drawing>
        <wp:anchor distT="0" distB="0" distL="114300" distR="114300" simplePos="0" relativeHeight="251655680" behindDoc="1" locked="0" layoutInCell="1" allowOverlap="1" wp14:anchorId="3CF143EB" wp14:editId="1700987A">
          <wp:simplePos x="0" y="0"/>
          <wp:positionH relativeFrom="page">
            <wp:posOffset>-5824</wp:posOffset>
          </wp:positionH>
          <wp:positionV relativeFrom="page">
            <wp:posOffset>-22860</wp:posOffset>
          </wp:positionV>
          <wp:extent cx="7558405" cy="10683875"/>
          <wp:effectExtent l="0" t="0" r="0" b="0"/>
          <wp:wrapNone/>
          <wp:docPr id="1091179206" name="Picture 1" descr="A white background with black do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1179206" name="Picture 1" descr="A white background with black dots&#10;&#10;AI-generated content may be incorrect."/>
                  <pic:cNvPicPr/>
                </pic:nvPicPr>
                <pic:blipFill>
                  <a:blip r:embed="rId2">
                    <a:extLst>
                      <a:ext uri="{28A0092B-C50C-407E-A947-70E740481C1C}">
                        <a14:useLocalDpi xmlns:a14="http://schemas.microsoft.com/office/drawing/2010/main" val="0"/>
                      </a:ext>
                    </a:extLst>
                  </a:blip>
                  <a:stretch>
                    <a:fillRect/>
                  </a:stretch>
                </pic:blipFill>
                <pic:spPr>
                  <a:xfrm>
                    <a:off x="0" y="0"/>
                    <a:ext cx="7558405" cy="1068387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829131" w14:textId="77777777" w:rsidR="001B08F3" w:rsidRDefault="001B08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B63C2"/>
    <w:multiLevelType w:val="multilevel"/>
    <w:tmpl w:val="C6E4AA16"/>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7A9154F"/>
    <w:multiLevelType w:val="hybridMultilevel"/>
    <w:tmpl w:val="D0D8AA7C"/>
    <w:lvl w:ilvl="0" w:tplc="FF2255C6">
      <w:start w:val="1"/>
      <w:numFmt w:val="bullet"/>
      <w:pStyle w:val="BodyBullets"/>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F0900A3"/>
    <w:multiLevelType w:val="multilevel"/>
    <w:tmpl w:val="C6E4AA16"/>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43E44EB"/>
    <w:multiLevelType w:val="multilevel"/>
    <w:tmpl w:val="C6E4AA16"/>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07C6A68"/>
    <w:multiLevelType w:val="multilevel"/>
    <w:tmpl w:val="C6E4AA16"/>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25D0508"/>
    <w:multiLevelType w:val="multilevel"/>
    <w:tmpl w:val="C6E4AA16"/>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8050385"/>
    <w:multiLevelType w:val="hybridMultilevel"/>
    <w:tmpl w:val="F8C67268"/>
    <w:lvl w:ilvl="0" w:tplc="35A456B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CA90A34"/>
    <w:multiLevelType w:val="hybridMultilevel"/>
    <w:tmpl w:val="5D367904"/>
    <w:lvl w:ilvl="0" w:tplc="0C09001B">
      <w:start w:val="1"/>
      <w:numFmt w:val="lowerRoman"/>
      <w:lvlText w:val="%1."/>
      <w:lvlJc w:val="right"/>
      <w:pPr>
        <w:ind w:left="2088" w:hanging="360"/>
      </w:pPr>
    </w:lvl>
    <w:lvl w:ilvl="1" w:tplc="0C090019" w:tentative="1">
      <w:start w:val="1"/>
      <w:numFmt w:val="lowerLetter"/>
      <w:lvlText w:val="%2."/>
      <w:lvlJc w:val="left"/>
      <w:pPr>
        <w:ind w:left="2808" w:hanging="360"/>
      </w:pPr>
    </w:lvl>
    <w:lvl w:ilvl="2" w:tplc="0C09001B" w:tentative="1">
      <w:start w:val="1"/>
      <w:numFmt w:val="lowerRoman"/>
      <w:lvlText w:val="%3."/>
      <w:lvlJc w:val="right"/>
      <w:pPr>
        <w:ind w:left="3528" w:hanging="180"/>
      </w:pPr>
    </w:lvl>
    <w:lvl w:ilvl="3" w:tplc="0C09000F" w:tentative="1">
      <w:start w:val="1"/>
      <w:numFmt w:val="decimal"/>
      <w:lvlText w:val="%4."/>
      <w:lvlJc w:val="left"/>
      <w:pPr>
        <w:ind w:left="4248" w:hanging="360"/>
      </w:pPr>
    </w:lvl>
    <w:lvl w:ilvl="4" w:tplc="0C090019" w:tentative="1">
      <w:start w:val="1"/>
      <w:numFmt w:val="lowerLetter"/>
      <w:lvlText w:val="%5."/>
      <w:lvlJc w:val="left"/>
      <w:pPr>
        <w:ind w:left="4968" w:hanging="360"/>
      </w:pPr>
    </w:lvl>
    <w:lvl w:ilvl="5" w:tplc="0C09001B" w:tentative="1">
      <w:start w:val="1"/>
      <w:numFmt w:val="lowerRoman"/>
      <w:lvlText w:val="%6."/>
      <w:lvlJc w:val="right"/>
      <w:pPr>
        <w:ind w:left="5688" w:hanging="180"/>
      </w:pPr>
    </w:lvl>
    <w:lvl w:ilvl="6" w:tplc="0C09000F" w:tentative="1">
      <w:start w:val="1"/>
      <w:numFmt w:val="decimal"/>
      <w:lvlText w:val="%7."/>
      <w:lvlJc w:val="left"/>
      <w:pPr>
        <w:ind w:left="6408" w:hanging="360"/>
      </w:pPr>
    </w:lvl>
    <w:lvl w:ilvl="7" w:tplc="0C090019" w:tentative="1">
      <w:start w:val="1"/>
      <w:numFmt w:val="lowerLetter"/>
      <w:lvlText w:val="%8."/>
      <w:lvlJc w:val="left"/>
      <w:pPr>
        <w:ind w:left="7128" w:hanging="360"/>
      </w:pPr>
    </w:lvl>
    <w:lvl w:ilvl="8" w:tplc="0C09001B" w:tentative="1">
      <w:start w:val="1"/>
      <w:numFmt w:val="lowerRoman"/>
      <w:lvlText w:val="%9."/>
      <w:lvlJc w:val="right"/>
      <w:pPr>
        <w:ind w:left="7848" w:hanging="180"/>
      </w:pPr>
    </w:lvl>
  </w:abstractNum>
  <w:abstractNum w:abstractNumId="8" w15:restartNumberingAfterBreak="0">
    <w:nsid w:val="2EB4669C"/>
    <w:multiLevelType w:val="multilevel"/>
    <w:tmpl w:val="C6E4AA16"/>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FAD3EE5"/>
    <w:multiLevelType w:val="multilevel"/>
    <w:tmpl w:val="780AA458"/>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lowerRoman"/>
      <w:lvlText w:val="%4."/>
      <w:lvlJc w:val="right"/>
      <w:pPr>
        <w:ind w:left="2088" w:hanging="360"/>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12C29F7"/>
    <w:multiLevelType w:val="multilevel"/>
    <w:tmpl w:val="C6E4AA16"/>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4F67C7F"/>
    <w:multiLevelType w:val="hybridMultilevel"/>
    <w:tmpl w:val="A2842AEA"/>
    <w:lvl w:ilvl="0" w:tplc="4C2A6FF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3C6E0887"/>
    <w:multiLevelType w:val="hybridMultilevel"/>
    <w:tmpl w:val="6762789C"/>
    <w:lvl w:ilvl="0" w:tplc="534C0B6E">
      <w:start w:val="1"/>
      <w:numFmt w:val="bullet"/>
      <w:pStyle w:val="Bullet"/>
      <w:lvlText w:val=""/>
      <w:lvlJc w:val="left"/>
      <w:pPr>
        <w:ind w:left="720" w:hanging="360"/>
      </w:pPr>
      <w:rPr>
        <w:rFonts w:ascii="Symbol" w:hAnsi="Symbol" w:hint="default"/>
      </w:rPr>
    </w:lvl>
    <w:lvl w:ilvl="1" w:tplc="979264EC">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C827B10"/>
    <w:multiLevelType w:val="multilevel"/>
    <w:tmpl w:val="C6E4AA16"/>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DF8138D"/>
    <w:multiLevelType w:val="hybridMultilevel"/>
    <w:tmpl w:val="0522489A"/>
    <w:lvl w:ilvl="0" w:tplc="DF9E5D20">
      <w:start w:val="1"/>
      <w:numFmt w:val="lowerLetter"/>
      <w:lvlText w:val="(%1)"/>
      <w:lvlJc w:val="left"/>
      <w:pPr>
        <w:ind w:left="492" w:hanging="360"/>
      </w:pPr>
      <w:rPr>
        <w:rFonts w:hint="default"/>
      </w:rPr>
    </w:lvl>
    <w:lvl w:ilvl="1" w:tplc="0C090019" w:tentative="1">
      <w:start w:val="1"/>
      <w:numFmt w:val="lowerLetter"/>
      <w:lvlText w:val="%2."/>
      <w:lvlJc w:val="left"/>
      <w:pPr>
        <w:ind w:left="1212" w:hanging="360"/>
      </w:pPr>
    </w:lvl>
    <w:lvl w:ilvl="2" w:tplc="0C09001B" w:tentative="1">
      <w:start w:val="1"/>
      <w:numFmt w:val="lowerRoman"/>
      <w:lvlText w:val="%3."/>
      <w:lvlJc w:val="right"/>
      <w:pPr>
        <w:ind w:left="1932" w:hanging="180"/>
      </w:pPr>
    </w:lvl>
    <w:lvl w:ilvl="3" w:tplc="0C09000F" w:tentative="1">
      <w:start w:val="1"/>
      <w:numFmt w:val="decimal"/>
      <w:lvlText w:val="%4."/>
      <w:lvlJc w:val="left"/>
      <w:pPr>
        <w:ind w:left="2652" w:hanging="360"/>
      </w:pPr>
    </w:lvl>
    <w:lvl w:ilvl="4" w:tplc="0C090019" w:tentative="1">
      <w:start w:val="1"/>
      <w:numFmt w:val="lowerLetter"/>
      <w:lvlText w:val="%5."/>
      <w:lvlJc w:val="left"/>
      <w:pPr>
        <w:ind w:left="3372" w:hanging="360"/>
      </w:pPr>
    </w:lvl>
    <w:lvl w:ilvl="5" w:tplc="0C09001B" w:tentative="1">
      <w:start w:val="1"/>
      <w:numFmt w:val="lowerRoman"/>
      <w:lvlText w:val="%6."/>
      <w:lvlJc w:val="right"/>
      <w:pPr>
        <w:ind w:left="4092" w:hanging="180"/>
      </w:pPr>
    </w:lvl>
    <w:lvl w:ilvl="6" w:tplc="0C09000F" w:tentative="1">
      <w:start w:val="1"/>
      <w:numFmt w:val="decimal"/>
      <w:lvlText w:val="%7."/>
      <w:lvlJc w:val="left"/>
      <w:pPr>
        <w:ind w:left="4812" w:hanging="360"/>
      </w:pPr>
    </w:lvl>
    <w:lvl w:ilvl="7" w:tplc="0C090019" w:tentative="1">
      <w:start w:val="1"/>
      <w:numFmt w:val="lowerLetter"/>
      <w:lvlText w:val="%8."/>
      <w:lvlJc w:val="left"/>
      <w:pPr>
        <w:ind w:left="5532" w:hanging="360"/>
      </w:pPr>
    </w:lvl>
    <w:lvl w:ilvl="8" w:tplc="0C09001B" w:tentative="1">
      <w:start w:val="1"/>
      <w:numFmt w:val="lowerRoman"/>
      <w:lvlText w:val="%9."/>
      <w:lvlJc w:val="right"/>
      <w:pPr>
        <w:ind w:left="6252" w:hanging="180"/>
      </w:pPr>
    </w:lvl>
  </w:abstractNum>
  <w:abstractNum w:abstractNumId="15" w15:restartNumberingAfterBreak="0">
    <w:nsid w:val="42393931"/>
    <w:multiLevelType w:val="multilevel"/>
    <w:tmpl w:val="C6E4AA16"/>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95E63C3"/>
    <w:multiLevelType w:val="multilevel"/>
    <w:tmpl w:val="C6E4AA16"/>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B01273F"/>
    <w:multiLevelType w:val="multilevel"/>
    <w:tmpl w:val="C6E4AA16"/>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DD9545C"/>
    <w:multiLevelType w:val="hybridMultilevel"/>
    <w:tmpl w:val="40406BA8"/>
    <w:lvl w:ilvl="0" w:tplc="952671CE">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1712790"/>
    <w:multiLevelType w:val="hybridMultilevel"/>
    <w:tmpl w:val="16CCF182"/>
    <w:lvl w:ilvl="0" w:tplc="A1FCE980">
      <w:start w:val="1"/>
      <w:numFmt w:val="lowerLetter"/>
      <w:lvlText w:val="%1."/>
      <w:lvlJc w:val="left"/>
      <w:pPr>
        <w:ind w:left="1069" w:hanging="360"/>
      </w:pPr>
      <w:rPr>
        <w:rFonts w:hint="default"/>
      </w:rPr>
    </w:lvl>
    <w:lvl w:ilvl="1" w:tplc="0C09001B">
      <w:start w:val="1"/>
      <w:numFmt w:val="lowerRoman"/>
      <w:lvlText w:val="%2."/>
      <w:lvlJc w:val="right"/>
      <w:pPr>
        <w:ind w:left="2088" w:hanging="360"/>
      </w:pPr>
    </w:lvl>
    <w:lvl w:ilvl="2" w:tplc="0C09001B">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20" w15:restartNumberingAfterBreak="0">
    <w:nsid w:val="53B748E0"/>
    <w:multiLevelType w:val="hybridMultilevel"/>
    <w:tmpl w:val="EC7005F8"/>
    <w:lvl w:ilvl="0" w:tplc="4C2A6FF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54F32FD5"/>
    <w:multiLevelType w:val="hybridMultilevel"/>
    <w:tmpl w:val="69625C84"/>
    <w:lvl w:ilvl="0" w:tplc="952671CE">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15:restartNumberingAfterBreak="0">
    <w:nsid w:val="55100A06"/>
    <w:multiLevelType w:val="hybridMultilevel"/>
    <w:tmpl w:val="A678F6AE"/>
    <w:lvl w:ilvl="0" w:tplc="0C09001B">
      <w:start w:val="1"/>
      <w:numFmt w:val="lowerRoman"/>
      <w:lvlText w:val="%1."/>
      <w:lvlJc w:val="right"/>
      <w:pPr>
        <w:ind w:left="2088" w:hanging="360"/>
      </w:pPr>
      <w:rPr>
        <w:rFonts w:hint="default"/>
      </w:rPr>
    </w:lvl>
    <w:lvl w:ilvl="1" w:tplc="0C090019" w:tentative="1">
      <w:start w:val="1"/>
      <w:numFmt w:val="lowerLetter"/>
      <w:lvlText w:val="%2."/>
      <w:lvlJc w:val="left"/>
      <w:pPr>
        <w:ind w:left="2808" w:hanging="360"/>
      </w:pPr>
    </w:lvl>
    <w:lvl w:ilvl="2" w:tplc="0C09001B" w:tentative="1">
      <w:start w:val="1"/>
      <w:numFmt w:val="lowerRoman"/>
      <w:lvlText w:val="%3."/>
      <w:lvlJc w:val="right"/>
      <w:pPr>
        <w:ind w:left="3528" w:hanging="180"/>
      </w:pPr>
    </w:lvl>
    <w:lvl w:ilvl="3" w:tplc="0C09000F" w:tentative="1">
      <w:start w:val="1"/>
      <w:numFmt w:val="decimal"/>
      <w:lvlText w:val="%4."/>
      <w:lvlJc w:val="left"/>
      <w:pPr>
        <w:ind w:left="4248" w:hanging="360"/>
      </w:pPr>
    </w:lvl>
    <w:lvl w:ilvl="4" w:tplc="0C090019" w:tentative="1">
      <w:start w:val="1"/>
      <w:numFmt w:val="lowerLetter"/>
      <w:lvlText w:val="%5."/>
      <w:lvlJc w:val="left"/>
      <w:pPr>
        <w:ind w:left="4968" w:hanging="360"/>
      </w:pPr>
    </w:lvl>
    <w:lvl w:ilvl="5" w:tplc="0C09001B" w:tentative="1">
      <w:start w:val="1"/>
      <w:numFmt w:val="lowerRoman"/>
      <w:lvlText w:val="%6."/>
      <w:lvlJc w:val="right"/>
      <w:pPr>
        <w:ind w:left="5688" w:hanging="180"/>
      </w:pPr>
    </w:lvl>
    <w:lvl w:ilvl="6" w:tplc="0C09000F" w:tentative="1">
      <w:start w:val="1"/>
      <w:numFmt w:val="decimal"/>
      <w:lvlText w:val="%7."/>
      <w:lvlJc w:val="left"/>
      <w:pPr>
        <w:ind w:left="6408" w:hanging="360"/>
      </w:pPr>
    </w:lvl>
    <w:lvl w:ilvl="7" w:tplc="0C090019" w:tentative="1">
      <w:start w:val="1"/>
      <w:numFmt w:val="lowerLetter"/>
      <w:lvlText w:val="%8."/>
      <w:lvlJc w:val="left"/>
      <w:pPr>
        <w:ind w:left="7128" w:hanging="360"/>
      </w:pPr>
    </w:lvl>
    <w:lvl w:ilvl="8" w:tplc="0C09001B" w:tentative="1">
      <w:start w:val="1"/>
      <w:numFmt w:val="lowerRoman"/>
      <w:lvlText w:val="%9."/>
      <w:lvlJc w:val="right"/>
      <w:pPr>
        <w:ind w:left="7848" w:hanging="180"/>
      </w:pPr>
    </w:lvl>
  </w:abstractNum>
  <w:abstractNum w:abstractNumId="23" w15:restartNumberingAfterBreak="0">
    <w:nsid w:val="5B3411FE"/>
    <w:multiLevelType w:val="hybridMultilevel"/>
    <w:tmpl w:val="BC9C48BA"/>
    <w:lvl w:ilvl="0" w:tplc="B7F24BBA">
      <w:start w:val="1"/>
      <w:numFmt w:val="lowerLetter"/>
      <w:lvlText w:val="%1."/>
      <w:lvlJc w:val="left"/>
      <w:pPr>
        <w:ind w:left="1069" w:hanging="360"/>
      </w:pPr>
      <w:rPr>
        <w:rFonts w:hint="default"/>
      </w:rPr>
    </w:lvl>
    <w:lvl w:ilvl="1" w:tplc="0C09001B">
      <w:start w:val="1"/>
      <w:numFmt w:val="lowerRoman"/>
      <w:lvlText w:val="%2."/>
      <w:lvlJc w:val="right"/>
      <w:pPr>
        <w:ind w:left="2088"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24" w15:restartNumberingAfterBreak="0">
    <w:nsid w:val="5C8657EC"/>
    <w:multiLevelType w:val="multilevel"/>
    <w:tmpl w:val="41A6C716"/>
    <w:lvl w:ilvl="0">
      <w:start w:val="1"/>
      <w:numFmt w:val="decimal"/>
      <w:pStyle w:val="Heading2"/>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D2D636A"/>
    <w:multiLevelType w:val="hybridMultilevel"/>
    <w:tmpl w:val="269C9F56"/>
    <w:lvl w:ilvl="0" w:tplc="4C2A6FF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EEE0AB7"/>
    <w:multiLevelType w:val="multilevel"/>
    <w:tmpl w:val="780AA458"/>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lowerRoman"/>
      <w:lvlText w:val="%4."/>
      <w:lvlJc w:val="right"/>
      <w:pPr>
        <w:ind w:left="2088" w:hanging="360"/>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9756F99"/>
    <w:multiLevelType w:val="hybridMultilevel"/>
    <w:tmpl w:val="36246B7A"/>
    <w:lvl w:ilvl="0" w:tplc="666CDC4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6D6A5B7E"/>
    <w:multiLevelType w:val="multilevel"/>
    <w:tmpl w:val="780AA458"/>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lowerRoman"/>
      <w:lvlText w:val="%4."/>
      <w:lvlJc w:val="right"/>
      <w:pPr>
        <w:ind w:left="2088" w:hanging="360"/>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19D6896"/>
    <w:multiLevelType w:val="multilevel"/>
    <w:tmpl w:val="C6E4AA16"/>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1B047A9"/>
    <w:multiLevelType w:val="hybridMultilevel"/>
    <w:tmpl w:val="7C66B9E6"/>
    <w:lvl w:ilvl="0" w:tplc="2386252A">
      <w:start w:val="1"/>
      <w:numFmt w:val="lowerLetter"/>
      <w:lvlText w:val="(%1)"/>
      <w:lvlJc w:val="left"/>
      <w:pPr>
        <w:ind w:left="755" w:hanging="334"/>
      </w:pPr>
      <w:rPr>
        <w:rFonts w:ascii="Arial" w:eastAsia="Arial" w:hAnsi="Arial" w:hint="default"/>
        <w:w w:val="100"/>
        <w:sz w:val="22"/>
        <w:szCs w:val="22"/>
      </w:rPr>
    </w:lvl>
    <w:lvl w:ilvl="1" w:tplc="026E7CD4">
      <w:start w:val="1"/>
      <w:numFmt w:val="lowerRoman"/>
      <w:lvlText w:val="(%2)"/>
      <w:lvlJc w:val="left"/>
      <w:pPr>
        <w:ind w:left="1467" w:hanging="425"/>
      </w:pPr>
      <w:rPr>
        <w:rFonts w:ascii="Arial" w:eastAsia="Arial" w:hAnsi="Arial" w:hint="default"/>
        <w:w w:val="100"/>
        <w:sz w:val="22"/>
        <w:szCs w:val="22"/>
      </w:rPr>
    </w:lvl>
    <w:lvl w:ilvl="2" w:tplc="2C9488D8">
      <w:start w:val="1"/>
      <w:numFmt w:val="bullet"/>
      <w:lvlText w:val="•"/>
      <w:lvlJc w:val="left"/>
      <w:pPr>
        <w:ind w:left="2071" w:hanging="425"/>
      </w:pPr>
      <w:rPr>
        <w:rFonts w:hint="default"/>
      </w:rPr>
    </w:lvl>
    <w:lvl w:ilvl="3" w:tplc="4678C484">
      <w:start w:val="1"/>
      <w:numFmt w:val="bullet"/>
      <w:lvlText w:val="•"/>
      <w:lvlJc w:val="left"/>
      <w:pPr>
        <w:ind w:left="2681" w:hanging="425"/>
      </w:pPr>
      <w:rPr>
        <w:rFonts w:hint="default"/>
      </w:rPr>
    </w:lvl>
    <w:lvl w:ilvl="4" w:tplc="860AC24A">
      <w:start w:val="1"/>
      <w:numFmt w:val="bullet"/>
      <w:lvlText w:val="•"/>
      <w:lvlJc w:val="left"/>
      <w:pPr>
        <w:ind w:left="3291" w:hanging="425"/>
      </w:pPr>
      <w:rPr>
        <w:rFonts w:hint="default"/>
      </w:rPr>
    </w:lvl>
    <w:lvl w:ilvl="5" w:tplc="29A6255E">
      <w:start w:val="1"/>
      <w:numFmt w:val="bullet"/>
      <w:lvlText w:val="•"/>
      <w:lvlJc w:val="left"/>
      <w:pPr>
        <w:ind w:left="3900" w:hanging="425"/>
      </w:pPr>
      <w:rPr>
        <w:rFonts w:hint="default"/>
      </w:rPr>
    </w:lvl>
    <w:lvl w:ilvl="6" w:tplc="0FA68E44">
      <w:start w:val="1"/>
      <w:numFmt w:val="bullet"/>
      <w:lvlText w:val="•"/>
      <w:lvlJc w:val="left"/>
      <w:pPr>
        <w:ind w:left="4510" w:hanging="425"/>
      </w:pPr>
      <w:rPr>
        <w:rFonts w:hint="default"/>
      </w:rPr>
    </w:lvl>
    <w:lvl w:ilvl="7" w:tplc="5766375E">
      <w:start w:val="1"/>
      <w:numFmt w:val="bullet"/>
      <w:lvlText w:val="•"/>
      <w:lvlJc w:val="left"/>
      <w:pPr>
        <w:ind w:left="5120" w:hanging="425"/>
      </w:pPr>
      <w:rPr>
        <w:rFonts w:hint="default"/>
      </w:rPr>
    </w:lvl>
    <w:lvl w:ilvl="8" w:tplc="85B273F2">
      <w:start w:val="1"/>
      <w:numFmt w:val="bullet"/>
      <w:lvlText w:val="•"/>
      <w:lvlJc w:val="left"/>
      <w:pPr>
        <w:ind w:left="5730" w:hanging="425"/>
      </w:pPr>
      <w:rPr>
        <w:rFonts w:hint="default"/>
      </w:rPr>
    </w:lvl>
  </w:abstractNum>
  <w:abstractNum w:abstractNumId="31" w15:restartNumberingAfterBreak="0">
    <w:nsid w:val="74856441"/>
    <w:multiLevelType w:val="multilevel"/>
    <w:tmpl w:val="C6E4AA16"/>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55F1ACC"/>
    <w:multiLevelType w:val="hybridMultilevel"/>
    <w:tmpl w:val="4508D9B8"/>
    <w:lvl w:ilvl="0" w:tplc="4C2A6FF2">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5A04CE1"/>
    <w:multiLevelType w:val="multilevel"/>
    <w:tmpl w:val="C6E4AA16"/>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6F61847"/>
    <w:multiLevelType w:val="multilevel"/>
    <w:tmpl w:val="780AA458"/>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lowerRoman"/>
      <w:lvlText w:val="%4."/>
      <w:lvlJc w:val="right"/>
      <w:pPr>
        <w:ind w:left="2088" w:hanging="360"/>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8F1012D"/>
    <w:multiLevelType w:val="multilevel"/>
    <w:tmpl w:val="C6E4AA16"/>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E857748"/>
    <w:multiLevelType w:val="multilevel"/>
    <w:tmpl w:val="C6E4AA16"/>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03425561">
    <w:abstractNumId w:val="1"/>
  </w:num>
  <w:num w:numId="2" w16cid:durableId="134371348">
    <w:abstractNumId w:val="12"/>
  </w:num>
  <w:num w:numId="3" w16cid:durableId="1369994192">
    <w:abstractNumId w:val="24"/>
  </w:num>
  <w:num w:numId="4" w16cid:durableId="987788040">
    <w:abstractNumId w:val="31"/>
  </w:num>
  <w:num w:numId="5" w16cid:durableId="1189100423">
    <w:abstractNumId w:val="25"/>
  </w:num>
  <w:num w:numId="6" w16cid:durableId="1230532002">
    <w:abstractNumId w:val="11"/>
  </w:num>
  <w:num w:numId="7" w16cid:durableId="992493393">
    <w:abstractNumId w:val="21"/>
  </w:num>
  <w:num w:numId="8" w16cid:durableId="399715191">
    <w:abstractNumId w:val="32"/>
  </w:num>
  <w:num w:numId="9" w16cid:durableId="975527535">
    <w:abstractNumId w:val="30"/>
  </w:num>
  <w:num w:numId="10" w16cid:durableId="383219761">
    <w:abstractNumId w:val="14"/>
  </w:num>
  <w:num w:numId="11" w16cid:durableId="1869221456">
    <w:abstractNumId w:val="18"/>
  </w:num>
  <w:num w:numId="12" w16cid:durableId="46997320">
    <w:abstractNumId w:val="27"/>
  </w:num>
  <w:num w:numId="13" w16cid:durableId="1086458321">
    <w:abstractNumId w:val="20"/>
  </w:num>
  <w:num w:numId="14" w16cid:durableId="1997144201">
    <w:abstractNumId w:val="16"/>
  </w:num>
  <w:num w:numId="15" w16cid:durableId="244656171">
    <w:abstractNumId w:val="22"/>
  </w:num>
  <w:num w:numId="16" w16cid:durableId="971441357">
    <w:abstractNumId w:val="15"/>
  </w:num>
  <w:num w:numId="17" w16cid:durableId="1438713951">
    <w:abstractNumId w:val="19"/>
  </w:num>
  <w:num w:numId="18" w16cid:durableId="957108444">
    <w:abstractNumId w:val="35"/>
  </w:num>
  <w:num w:numId="19" w16cid:durableId="872351614">
    <w:abstractNumId w:val="3"/>
  </w:num>
  <w:num w:numId="20" w16cid:durableId="521015430">
    <w:abstractNumId w:val="2"/>
  </w:num>
  <w:num w:numId="21" w16cid:durableId="876509799">
    <w:abstractNumId w:val="6"/>
  </w:num>
  <w:num w:numId="22" w16cid:durableId="397168374">
    <w:abstractNumId w:val="34"/>
  </w:num>
  <w:num w:numId="23" w16cid:durableId="867178924">
    <w:abstractNumId w:val="8"/>
  </w:num>
  <w:num w:numId="24" w16cid:durableId="1298796012">
    <w:abstractNumId w:val="36"/>
  </w:num>
  <w:num w:numId="25" w16cid:durableId="1503354875">
    <w:abstractNumId w:val="0"/>
  </w:num>
  <w:num w:numId="26" w16cid:durableId="1315454456">
    <w:abstractNumId w:val="17"/>
  </w:num>
  <w:num w:numId="27" w16cid:durableId="1871529525">
    <w:abstractNumId w:val="13"/>
  </w:num>
  <w:num w:numId="28" w16cid:durableId="155725154">
    <w:abstractNumId w:val="33"/>
  </w:num>
  <w:num w:numId="29" w16cid:durableId="813452823">
    <w:abstractNumId w:val="28"/>
  </w:num>
  <w:num w:numId="30" w16cid:durableId="1276133182">
    <w:abstractNumId w:val="23"/>
  </w:num>
  <w:num w:numId="31" w16cid:durableId="180626191">
    <w:abstractNumId w:val="29"/>
  </w:num>
  <w:num w:numId="32" w16cid:durableId="1056510925">
    <w:abstractNumId w:val="5"/>
  </w:num>
  <w:num w:numId="33" w16cid:durableId="593977915">
    <w:abstractNumId w:val="9"/>
  </w:num>
  <w:num w:numId="34" w16cid:durableId="277300926">
    <w:abstractNumId w:val="7"/>
  </w:num>
  <w:num w:numId="35" w16cid:durableId="1317614882">
    <w:abstractNumId w:val="26"/>
  </w:num>
  <w:num w:numId="36" w16cid:durableId="557664466">
    <w:abstractNumId w:val="10"/>
  </w:num>
  <w:num w:numId="37" w16cid:durableId="2006086447">
    <w:abstractNumId w:val="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B01"/>
    <w:rsid w:val="000005A2"/>
    <w:rsid w:val="0000369F"/>
    <w:rsid w:val="00003DAA"/>
    <w:rsid w:val="0000650F"/>
    <w:rsid w:val="00006D89"/>
    <w:rsid w:val="00007FF9"/>
    <w:rsid w:val="00011C65"/>
    <w:rsid w:val="00013986"/>
    <w:rsid w:val="00016934"/>
    <w:rsid w:val="00021948"/>
    <w:rsid w:val="00025C69"/>
    <w:rsid w:val="00033679"/>
    <w:rsid w:val="00033C26"/>
    <w:rsid w:val="00043FA4"/>
    <w:rsid w:val="000447CE"/>
    <w:rsid w:val="00045C05"/>
    <w:rsid w:val="000462C6"/>
    <w:rsid w:val="00046692"/>
    <w:rsid w:val="00046968"/>
    <w:rsid w:val="000501AF"/>
    <w:rsid w:val="00051E48"/>
    <w:rsid w:val="00053777"/>
    <w:rsid w:val="0005431D"/>
    <w:rsid w:val="00056B9D"/>
    <w:rsid w:val="000622B3"/>
    <w:rsid w:val="0006279B"/>
    <w:rsid w:val="00065B22"/>
    <w:rsid w:val="00067A64"/>
    <w:rsid w:val="000763B4"/>
    <w:rsid w:val="00077B7A"/>
    <w:rsid w:val="000827E6"/>
    <w:rsid w:val="0008561C"/>
    <w:rsid w:val="00090708"/>
    <w:rsid w:val="00091678"/>
    <w:rsid w:val="000924B2"/>
    <w:rsid w:val="000A0DB9"/>
    <w:rsid w:val="000A73EC"/>
    <w:rsid w:val="000B184B"/>
    <w:rsid w:val="000B2DB7"/>
    <w:rsid w:val="000B66C8"/>
    <w:rsid w:val="000C69C7"/>
    <w:rsid w:val="000D22C2"/>
    <w:rsid w:val="000D59D0"/>
    <w:rsid w:val="000D7E02"/>
    <w:rsid w:val="000E067A"/>
    <w:rsid w:val="000F2652"/>
    <w:rsid w:val="000F2B4D"/>
    <w:rsid w:val="000F613D"/>
    <w:rsid w:val="000F61DE"/>
    <w:rsid w:val="000F632C"/>
    <w:rsid w:val="000F6854"/>
    <w:rsid w:val="000F7FBC"/>
    <w:rsid w:val="001049E7"/>
    <w:rsid w:val="0011603C"/>
    <w:rsid w:val="001165A5"/>
    <w:rsid w:val="00117154"/>
    <w:rsid w:val="00123512"/>
    <w:rsid w:val="0012563A"/>
    <w:rsid w:val="001258C8"/>
    <w:rsid w:val="00133DD4"/>
    <w:rsid w:val="00140669"/>
    <w:rsid w:val="001413A4"/>
    <w:rsid w:val="0015032C"/>
    <w:rsid w:val="00151CE2"/>
    <w:rsid w:val="00154D30"/>
    <w:rsid w:val="00156D68"/>
    <w:rsid w:val="00163AA4"/>
    <w:rsid w:val="001647CF"/>
    <w:rsid w:val="001660A3"/>
    <w:rsid w:val="00166A11"/>
    <w:rsid w:val="00172F48"/>
    <w:rsid w:val="00174C91"/>
    <w:rsid w:val="0017556A"/>
    <w:rsid w:val="0017572B"/>
    <w:rsid w:val="00175D17"/>
    <w:rsid w:val="00182AD2"/>
    <w:rsid w:val="001840D3"/>
    <w:rsid w:val="00185347"/>
    <w:rsid w:val="0018585A"/>
    <w:rsid w:val="001914A4"/>
    <w:rsid w:val="00193C1C"/>
    <w:rsid w:val="0019595E"/>
    <w:rsid w:val="001A3D61"/>
    <w:rsid w:val="001B08F3"/>
    <w:rsid w:val="001B1000"/>
    <w:rsid w:val="001B26B6"/>
    <w:rsid w:val="001B3F78"/>
    <w:rsid w:val="001B50B0"/>
    <w:rsid w:val="001C00F4"/>
    <w:rsid w:val="001C0517"/>
    <w:rsid w:val="001C400F"/>
    <w:rsid w:val="001C4178"/>
    <w:rsid w:val="001C533B"/>
    <w:rsid w:val="001C59F7"/>
    <w:rsid w:val="001D2867"/>
    <w:rsid w:val="001E0BB7"/>
    <w:rsid w:val="001E172B"/>
    <w:rsid w:val="001E2C6D"/>
    <w:rsid w:val="001F0B10"/>
    <w:rsid w:val="001F1BC4"/>
    <w:rsid w:val="00211387"/>
    <w:rsid w:val="0021252D"/>
    <w:rsid w:val="00214228"/>
    <w:rsid w:val="00215FF0"/>
    <w:rsid w:val="00217991"/>
    <w:rsid w:val="002206DD"/>
    <w:rsid w:val="00226585"/>
    <w:rsid w:val="00227D68"/>
    <w:rsid w:val="0023207A"/>
    <w:rsid w:val="002378AB"/>
    <w:rsid w:val="00240BB6"/>
    <w:rsid w:val="00246AA3"/>
    <w:rsid w:val="00251DDF"/>
    <w:rsid w:val="00256418"/>
    <w:rsid w:val="002570F5"/>
    <w:rsid w:val="002611D9"/>
    <w:rsid w:val="00264F22"/>
    <w:rsid w:val="002673B7"/>
    <w:rsid w:val="002675A3"/>
    <w:rsid w:val="00271732"/>
    <w:rsid w:val="00273B8B"/>
    <w:rsid w:val="002750AE"/>
    <w:rsid w:val="00275915"/>
    <w:rsid w:val="002803FF"/>
    <w:rsid w:val="0028389F"/>
    <w:rsid w:val="002852C9"/>
    <w:rsid w:val="00287E35"/>
    <w:rsid w:val="0029439E"/>
    <w:rsid w:val="00297F62"/>
    <w:rsid w:val="002A3F2A"/>
    <w:rsid w:val="002A4C17"/>
    <w:rsid w:val="002B0426"/>
    <w:rsid w:val="002B22AD"/>
    <w:rsid w:val="002B69AC"/>
    <w:rsid w:val="002B78E8"/>
    <w:rsid w:val="002B7B98"/>
    <w:rsid w:val="002B7C41"/>
    <w:rsid w:val="002C196D"/>
    <w:rsid w:val="002C2EEF"/>
    <w:rsid w:val="002C44DB"/>
    <w:rsid w:val="002C792D"/>
    <w:rsid w:val="002D3284"/>
    <w:rsid w:val="002D4905"/>
    <w:rsid w:val="002D510B"/>
    <w:rsid w:val="002F5878"/>
    <w:rsid w:val="002F7993"/>
    <w:rsid w:val="002F7CD3"/>
    <w:rsid w:val="00301175"/>
    <w:rsid w:val="0030561F"/>
    <w:rsid w:val="00305EC2"/>
    <w:rsid w:val="00307BDA"/>
    <w:rsid w:val="00312007"/>
    <w:rsid w:val="00317DDC"/>
    <w:rsid w:val="00320A1B"/>
    <w:rsid w:val="00322E69"/>
    <w:rsid w:val="00324797"/>
    <w:rsid w:val="00325444"/>
    <w:rsid w:val="00327993"/>
    <w:rsid w:val="00327ED4"/>
    <w:rsid w:val="0033118B"/>
    <w:rsid w:val="003315A6"/>
    <w:rsid w:val="00332F34"/>
    <w:rsid w:val="00334E08"/>
    <w:rsid w:val="00340D88"/>
    <w:rsid w:val="00344E2D"/>
    <w:rsid w:val="00345ED2"/>
    <w:rsid w:val="003500FB"/>
    <w:rsid w:val="00355313"/>
    <w:rsid w:val="003562CA"/>
    <w:rsid w:val="00360F69"/>
    <w:rsid w:val="00363745"/>
    <w:rsid w:val="00366F30"/>
    <w:rsid w:val="00373316"/>
    <w:rsid w:val="003747B9"/>
    <w:rsid w:val="00374CD9"/>
    <w:rsid w:val="00375CF2"/>
    <w:rsid w:val="0038379B"/>
    <w:rsid w:val="003904CD"/>
    <w:rsid w:val="00390E61"/>
    <w:rsid w:val="00391F5B"/>
    <w:rsid w:val="00393AB0"/>
    <w:rsid w:val="003964E3"/>
    <w:rsid w:val="003A2BB3"/>
    <w:rsid w:val="003A3FCA"/>
    <w:rsid w:val="003A44F5"/>
    <w:rsid w:val="003A735B"/>
    <w:rsid w:val="003B1071"/>
    <w:rsid w:val="003B4034"/>
    <w:rsid w:val="003B40CE"/>
    <w:rsid w:val="003B636D"/>
    <w:rsid w:val="003C014A"/>
    <w:rsid w:val="003C05ED"/>
    <w:rsid w:val="003C5DA6"/>
    <w:rsid w:val="003C6CA6"/>
    <w:rsid w:val="003D103D"/>
    <w:rsid w:val="003D2846"/>
    <w:rsid w:val="003D43DD"/>
    <w:rsid w:val="003D43FD"/>
    <w:rsid w:val="003D52FA"/>
    <w:rsid w:val="003D60C0"/>
    <w:rsid w:val="003D683B"/>
    <w:rsid w:val="003D6A21"/>
    <w:rsid w:val="003E0D4D"/>
    <w:rsid w:val="003E12D1"/>
    <w:rsid w:val="003E14F3"/>
    <w:rsid w:val="003E36EB"/>
    <w:rsid w:val="003E46B1"/>
    <w:rsid w:val="003E602F"/>
    <w:rsid w:val="003E7C73"/>
    <w:rsid w:val="003F0F4E"/>
    <w:rsid w:val="003F225F"/>
    <w:rsid w:val="003F377C"/>
    <w:rsid w:val="003F6122"/>
    <w:rsid w:val="003F63E8"/>
    <w:rsid w:val="004119B4"/>
    <w:rsid w:val="00412AA4"/>
    <w:rsid w:val="00413C11"/>
    <w:rsid w:val="00415379"/>
    <w:rsid w:val="00417963"/>
    <w:rsid w:val="0042181F"/>
    <w:rsid w:val="00424DE4"/>
    <w:rsid w:val="00425CA7"/>
    <w:rsid w:val="00427380"/>
    <w:rsid w:val="00427732"/>
    <w:rsid w:val="00427E9D"/>
    <w:rsid w:val="0043015A"/>
    <w:rsid w:val="00432479"/>
    <w:rsid w:val="00433FAC"/>
    <w:rsid w:val="00436F1D"/>
    <w:rsid w:val="00455C5F"/>
    <w:rsid w:val="00460447"/>
    <w:rsid w:val="00465EE1"/>
    <w:rsid w:val="0046741B"/>
    <w:rsid w:val="00471DDA"/>
    <w:rsid w:val="00472015"/>
    <w:rsid w:val="00473E78"/>
    <w:rsid w:val="004760A1"/>
    <w:rsid w:val="00477CB2"/>
    <w:rsid w:val="0048060E"/>
    <w:rsid w:val="00490724"/>
    <w:rsid w:val="00492EF1"/>
    <w:rsid w:val="00493FB2"/>
    <w:rsid w:val="004A06C4"/>
    <w:rsid w:val="004A2E68"/>
    <w:rsid w:val="004B17E5"/>
    <w:rsid w:val="004B1B8F"/>
    <w:rsid w:val="004B27E7"/>
    <w:rsid w:val="004B2B23"/>
    <w:rsid w:val="004B5ADA"/>
    <w:rsid w:val="004B7856"/>
    <w:rsid w:val="004C76C7"/>
    <w:rsid w:val="004D5F56"/>
    <w:rsid w:val="004E25D7"/>
    <w:rsid w:val="004E705C"/>
    <w:rsid w:val="004E7247"/>
    <w:rsid w:val="004E7659"/>
    <w:rsid w:val="004F2556"/>
    <w:rsid w:val="004F3053"/>
    <w:rsid w:val="004F7676"/>
    <w:rsid w:val="00501900"/>
    <w:rsid w:val="00504057"/>
    <w:rsid w:val="005063C3"/>
    <w:rsid w:val="005075E2"/>
    <w:rsid w:val="00513544"/>
    <w:rsid w:val="00517973"/>
    <w:rsid w:val="00522F36"/>
    <w:rsid w:val="005231D9"/>
    <w:rsid w:val="005249C9"/>
    <w:rsid w:val="00525566"/>
    <w:rsid w:val="00533DF5"/>
    <w:rsid w:val="00535FA4"/>
    <w:rsid w:val="00540434"/>
    <w:rsid w:val="00546DC1"/>
    <w:rsid w:val="005558CB"/>
    <w:rsid w:val="00556405"/>
    <w:rsid w:val="005564BB"/>
    <w:rsid w:val="00557AE6"/>
    <w:rsid w:val="00562D0C"/>
    <w:rsid w:val="00562D6C"/>
    <w:rsid w:val="00566F6D"/>
    <w:rsid w:val="00570C56"/>
    <w:rsid w:val="00575F2F"/>
    <w:rsid w:val="00577169"/>
    <w:rsid w:val="00577363"/>
    <w:rsid w:val="00577D60"/>
    <w:rsid w:val="005800B0"/>
    <w:rsid w:val="00580178"/>
    <w:rsid w:val="005816E0"/>
    <w:rsid w:val="00583C21"/>
    <w:rsid w:val="00587AF5"/>
    <w:rsid w:val="00587F6F"/>
    <w:rsid w:val="005903D6"/>
    <w:rsid w:val="005913AA"/>
    <w:rsid w:val="00591BEE"/>
    <w:rsid w:val="00594521"/>
    <w:rsid w:val="00595013"/>
    <w:rsid w:val="0059768F"/>
    <w:rsid w:val="005A22C1"/>
    <w:rsid w:val="005A31FA"/>
    <w:rsid w:val="005A4C10"/>
    <w:rsid w:val="005A548A"/>
    <w:rsid w:val="005A5DE2"/>
    <w:rsid w:val="005B2D82"/>
    <w:rsid w:val="005B455F"/>
    <w:rsid w:val="005B5F9A"/>
    <w:rsid w:val="005B728F"/>
    <w:rsid w:val="005C3609"/>
    <w:rsid w:val="005C4978"/>
    <w:rsid w:val="005C4B91"/>
    <w:rsid w:val="005D1078"/>
    <w:rsid w:val="005D1F54"/>
    <w:rsid w:val="005D2057"/>
    <w:rsid w:val="005D3F65"/>
    <w:rsid w:val="005E11FB"/>
    <w:rsid w:val="005E270D"/>
    <w:rsid w:val="005E4220"/>
    <w:rsid w:val="005E49FF"/>
    <w:rsid w:val="005F021E"/>
    <w:rsid w:val="005F283F"/>
    <w:rsid w:val="005F33C5"/>
    <w:rsid w:val="00600D20"/>
    <w:rsid w:val="00603454"/>
    <w:rsid w:val="00604B7A"/>
    <w:rsid w:val="00605B08"/>
    <w:rsid w:val="006103B0"/>
    <w:rsid w:val="00613B1B"/>
    <w:rsid w:val="00614E9A"/>
    <w:rsid w:val="0062085F"/>
    <w:rsid w:val="00624330"/>
    <w:rsid w:val="00626A90"/>
    <w:rsid w:val="006304DF"/>
    <w:rsid w:val="00632FD7"/>
    <w:rsid w:val="00633E48"/>
    <w:rsid w:val="006347A6"/>
    <w:rsid w:val="006348E4"/>
    <w:rsid w:val="006370D7"/>
    <w:rsid w:val="00637BC5"/>
    <w:rsid w:val="00646BD5"/>
    <w:rsid w:val="00650517"/>
    <w:rsid w:val="00651B62"/>
    <w:rsid w:val="00660CF2"/>
    <w:rsid w:val="00662AFF"/>
    <w:rsid w:val="00662D0F"/>
    <w:rsid w:val="00666DE8"/>
    <w:rsid w:val="00670864"/>
    <w:rsid w:val="00684635"/>
    <w:rsid w:val="00685492"/>
    <w:rsid w:val="00687215"/>
    <w:rsid w:val="00692FA7"/>
    <w:rsid w:val="0069659A"/>
    <w:rsid w:val="00696630"/>
    <w:rsid w:val="006A54B9"/>
    <w:rsid w:val="006A6806"/>
    <w:rsid w:val="006B135A"/>
    <w:rsid w:val="006B1501"/>
    <w:rsid w:val="006B3F0B"/>
    <w:rsid w:val="006B41C2"/>
    <w:rsid w:val="006B7FCC"/>
    <w:rsid w:val="006C0FB9"/>
    <w:rsid w:val="006C57DC"/>
    <w:rsid w:val="006C7238"/>
    <w:rsid w:val="006D0266"/>
    <w:rsid w:val="006D5ECF"/>
    <w:rsid w:val="006E167D"/>
    <w:rsid w:val="006E1CAA"/>
    <w:rsid w:val="006E65C0"/>
    <w:rsid w:val="006F0CEF"/>
    <w:rsid w:val="006F2E41"/>
    <w:rsid w:val="006F3B08"/>
    <w:rsid w:val="006F4293"/>
    <w:rsid w:val="006F5EFD"/>
    <w:rsid w:val="006F6333"/>
    <w:rsid w:val="00702664"/>
    <w:rsid w:val="007026DE"/>
    <w:rsid w:val="00706B04"/>
    <w:rsid w:val="00711FD9"/>
    <w:rsid w:val="00713437"/>
    <w:rsid w:val="0071396D"/>
    <w:rsid w:val="007141EF"/>
    <w:rsid w:val="00726260"/>
    <w:rsid w:val="007318D8"/>
    <w:rsid w:val="007335F5"/>
    <w:rsid w:val="007367A4"/>
    <w:rsid w:val="00740CE2"/>
    <w:rsid w:val="00740EB6"/>
    <w:rsid w:val="00741655"/>
    <w:rsid w:val="00741CA9"/>
    <w:rsid w:val="00750B69"/>
    <w:rsid w:val="00752B37"/>
    <w:rsid w:val="007535BC"/>
    <w:rsid w:val="00753BA2"/>
    <w:rsid w:val="00753EBD"/>
    <w:rsid w:val="007547A1"/>
    <w:rsid w:val="00755A91"/>
    <w:rsid w:val="00756E3C"/>
    <w:rsid w:val="00757725"/>
    <w:rsid w:val="00757B4D"/>
    <w:rsid w:val="00760924"/>
    <w:rsid w:val="007639BA"/>
    <w:rsid w:val="00765345"/>
    <w:rsid w:val="00771837"/>
    <w:rsid w:val="00771A4D"/>
    <w:rsid w:val="007771E3"/>
    <w:rsid w:val="0078172C"/>
    <w:rsid w:val="0078295B"/>
    <w:rsid w:val="00791C31"/>
    <w:rsid w:val="0079239A"/>
    <w:rsid w:val="007925BA"/>
    <w:rsid w:val="007953D6"/>
    <w:rsid w:val="007960EA"/>
    <w:rsid w:val="00796680"/>
    <w:rsid w:val="0079672D"/>
    <w:rsid w:val="007A5979"/>
    <w:rsid w:val="007A7483"/>
    <w:rsid w:val="007A79DA"/>
    <w:rsid w:val="007A7DDE"/>
    <w:rsid w:val="007B20ED"/>
    <w:rsid w:val="007B216E"/>
    <w:rsid w:val="007B3B3B"/>
    <w:rsid w:val="007B69CD"/>
    <w:rsid w:val="007B6EFF"/>
    <w:rsid w:val="007B7CC7"/>
    <w:rsid w:val="007C078B"/>
    <w:rsid w:val="007C094E"/>
    <w:rsid w:val="007C20FE"/>
    <w:rsid w:val="007C381C"/>
    <w:rsid w:val="007C4B17"/>
    <w:rsid w:val="007D2F4C"/>
    <w:rsid w:val="007D31C9"/>
    <w:rsid w:val="007D3336"/>
    <w:rsid w:val="007D43B4"/>
    <w:rsid w:val="007E054F"/>
    <w:rsid w:val="007E063E"/>
    <w:rsid w:val="007E0CA4"/>
    <w:rsid w:val="007E49DE"/>
    <w:rsid w:val="007E6124"/>
    <w:rsid w:val="007E71F0"/>
    <w:rsid w:val="007F1AFD"/>
    <w:rsid w:val="007F32FF"/>
    <w:rsid w:val="007F53F8"/>
    <w:rsid w:val="00802FD0"/>
    <w:rsid w:val="00806481"/>
    <w:rsid w:val="0080695F"/>
    <w:rsid w:val="00810345"/>
    <w:rsid w:val="00810879"/>
    <w:rsid w:val="0081248E"/>
    <w:rsid w:val="00813DEE"/>
    <w:rsid w:val="008145CC"/>
    <w:rsid w:val="00814703"/>
    <w:rsid w:val="00820268"/>
    <w:rsid w:val="00820D8D"/>
    <w:rsid w:val="00821FD1"/>
    <w:rsid w:val="008250DA"/>
    <w:rsid w:val="00830EA4"/>
    <w:rsid w:val="00832B90"/>
    <w:rsid w:val="008360D4"/>
    <w:rsid w:val="008375CF"/>
    <w:rsid w:val="00843190"/>
    <w:rsid w:val="00844753"/>
    <w:rsid w:val="00845CC4"/>
    <w:rsid w:val="00851E4D"/>
    <w:rsid w:val="00853A37"/>
    <w:rsid w:val="00854981"/>
    <w:rsid w:val="00856146"/>
    <w:rsid w:val="008578C9"/>
    <w:rsid w:val="00857BF9"/>
    <w:rsid w:val="00862C97"/>
    <w:rsid w:val="00872454"/>
    <w:rsid w:val="00872DBE"/>
    <w:rsid w:val="0087544E"/>
    <w:rsid w:val="008759F1"/>
    <w:rsid w:val="0088297D"/>
    <w:rsid w:val="00890F5F"/>
    <w:rsid w:val="00892C4B"/>
    <w:rsid w:val="00896B8C"/>
    <w:rsid w:val="008A2C8E"/>
    <w:rsid w:val="008A5C2C"/>
    <w:rsid w:val="008A6906"/>
    <w:rsid w:val="008B7C73"/>
    <w:rsid w:val="008B7F24"/>
    <w:rsid w:val="008C0AF6"/>
    <w:rsid w:val="008C1BF7"/>
    <w:rsid w:val="008C1D05"/>
    <w:rsid w:val="008C5DA4"/>
    <w:rsid w:val="008C7A2B"/>
    <w:rsid w:val="008C7FDF"/>
    <w:rsid w:val="008D0843"/>
    <w:rsid w:val="008D18E2"/>
    <w:rsid w:val="008D26D9"/>
    <w:rsid w:val="008D63C7"/>
    <w:rsid w:val="008D659B"/>
    <w:rsid w:val="008D69DC"/>
    <w:rsid w:val="008E0701"/>
    <w:rsid w:val="008E1BDB"/>
    <w:rsid w:val="008E2D62"/>
    <w:rsid w:val="008E4058"/>
    <w:rsid w:val="008E6505"/>
    <w:rsid w:val="008E7875"/>
    <w:rsid w:val="008F0B37"/>
    <w:rsid w:val="008F1BF7"/>
    <w:rsid w:val="008F1F5F"/>
    <w:rsid w:val="008F6F07"/>
    <w:rsid w:val="008F7420"/>
    <w:rsid w:val="008F77A2"/>
    <w:rsid w:val="008F7801"/>
    <w:rsid w:val="0090112B"/>
    <w:rsid w:val="00902B2D"/>
    <w:rsid w:val="00902FC2"/>
    <w:rsid w:val="009052E0"/>
    <w:rsid w:val="00920F3B"/>
    <w:rsid w:val="00924315"/>
    <w:rsid w:val="00925823"/>
    <w:rsid w:val="009305E2"/>
    <w:rsid w:val="009366A2"/>
    <w:rsid w:val="009366FD"/>
    <w:rsid w:val="009438E7"/>
    <w:rsid w:val="009443E9"/>
    <w:rsid w:val="00947CD9"/>
    <w:rsid w:val="009535B8"/>
    <w:rsid w:val="00955624"/>
    <w:rsid w:val="00955714"/>
    <w:rsid w:val="0095789A"/>
    <w:rsid w:val="00962ED4"/>
    <w:rsid w:val="00963A62"/>
    <w:rsid w:val="00963CE2"/>
    <w:rsid w:val="009643AE"/>
    <w:rsid w:val="00964CFC"/>
    <w:rsid w:val="009707C5"/>
    <w:rsid w:val="00972527"/>
    <w:rsid w:val="00973084"/>
    <w:rsid w:val="00974C1E"/>
    <w:rsid w:val="00980904"/>
    <w:rsid w:val="00982B96"/>
    <w:rsid w:val="009848B0"/>
    <w:rsid w:val="0099028D"/>
    <w:rsid w:val="0099193E"/>
    <w:rsid w:val="00991D1B"/>
    <w:rsid w:val="009929BF"/>
    <w:rsid w:val="00993B2B"/>
    <w:rsid w:val="009952D5"/>
    <w:rsid w:val="00996594"/>
    <w:rsid w:val="009A2CB4"/>
    <w:rsid w:val="009A78DB"/>
    <w:rsid w:val="009B14EB"/>
    <w:rsid w:val="009B36E2"/>
    <w:rsid w:val="009B4497"/>
    <w:rsid w:val="009B4AAF"/>
    <w:rsid w:val="009B7862"/>
    <w:rsid w:val="009C1D42"/>
    <w:rsid w:val="009C55F6"/>
    <w:rsid w:val="009C5EB9"/>
    <w:rsid w:val="009C7DFF"/>
    <w:rsid w:val="009D0C9D"/>
    <w:rsid w:val="009D1E1B"/>
    <w:rsid w:val="009D213F"/>
    <w:rsid w:val="009D40BC"/>
    <w:rsid w:val="009D4D0D"/>
    <w:rsid w:val="009D563F"/>
    <w:rsid w:val="009D61D9"/>
    <w:rsid w:val="009D6E45"/>
    <w:rsid w:val="009D706A"/>
    <w:rsid w:val="009E409E"/>
    <w:rsid w:val="009E532F"/>
    <w:rsid w:val="009E7DFD"/>
    <w:rsid w:val="009F0336"/>
    <w:rsid w:val="00A0053D"/>
    <w:rsid w:val="00A02EF2"/>
    <w:rsid w:val="00A06710"/>
    <w:rsid w:val="00A06B61"/>
    <w:rsid w:val="00A10BF9"/>
    <w:rsid w:val="00A11055"/>
    <w:rsid w:val="00A11515"/>
    <w:rsid w:val="00A119B0"/>
    <w:rsid w:val="00A11C95"/>
    <w:rsid w:val="00A14D00"/>
    <w:rsid w:val="00A16788"/>
    <w:rsid w:val="00A20273"/>
    <w:rsid w:val="00A235DC"/>
    <w:rsid w:val="00A24A19"/>
    <w:rsid w:val="00A267A9"/>
    <w:rsid w:val="00A26896"/>
    <w:rsid w:val="00A268AA"/>
    <w:rsid w:val="00A30E2F"/>
    <w:rsid w:val="00A35BF5"/>
    <w:rsid w:val="00A40B99"/>
    <w:rsid w:val="00A4118D"/>
    <w:rsid w:val="00A4361F"/>
    <w:rsid w:val="00A44023"/>
    <w:rsid w:val="00A448D6"/>
    <w:rsid w:val="00A44C06"/>
    <w:rsid w:val="00A45CC3"/>
    <w:rsid w:val="00A513DB"/>
    <w:rsid w:val="00A620F5"/>
    <w:rsid w:val="00A661C9"/>
    <w:rsid w:val="00A72F0E"/>
    <w:rsid w:val="00A73125"/>
    <w:rsid w:val="00A80CAB"/>
    <w:rsid w:val="00A824F5"/>
    <w:rsid w:val="00A842A3"/>
    <w:rsid w:val="00A8518E"/>
    <w:rsid w:val="00A85D99"/>
    <w:rsid w:val="00A86E37"/>
    <w:rsid w:val="00A94A99"/>
    <w:rsid w:val="00A95FC5"/>
    <w:rsid w:val="00A96085"/>
    <w:rsid w:val="00A97349"/>
    <w:rsid w:val="00A97C72"/>
    <w:rsid w:val="00AA22AB"/>
    <w:rsid w:val="00AA2F3B"/>
    <w:rsid w:val="00AA457F"/>
    <w:rsid w:val="00AB01BD"/>
    <w:rsid w:val="00AB1F7E"/>
    <w:rsid w:val="00AB41D0"/>
    <w:rsid w:val="00AB48D0"/>
    <w:rsid w:val="00AB6BDE"/>
    <w:rsid w:val="00AB797A"/>
    <w:rsid w:val="00AC2D2C"/>
    <w:rsid w:val="00AC3746"/>
    <w:rsid w:val="00AD6EA3"/>
    <w:rsid w:val="00AE30FD"/>
    <w:rsid w:val="00AE34C0"/>
    <w:rsid w:val="00AE5723"/>
    <w:rsid w:val="00AE70F4"/>
    <w:rsid w:val="00AE7C5C"/>
    <w:rsid w:val="00AF2A75"/>
    <w:rsid w:val="00AF68A0"/>
    <w:rsid w:val="00B06BCC"/>
    <w:rsid w:val="00B07316"/>
    <w:rsid w:val="00B11609"/>
    <w:rsid w:val="00B12CB5"/>
    <w:rsid w:val="00B15459"/>
    <w:rsid w:val="00B17350"/>
    <w:rsid w:val="00B17810"/>
    <w:rsid w:val="00B20920"/>
    <w:rsid w:val="00B2243E"/>
    <w:rsid w:val="00B2298B"/>
    <w:rsid w:val="00B230F2"/>
    <w:rsid w:val="00B262A6"/>
    <w:rsid w:val="00B30380"/>
    <w:rsid w:val="00B350F7"/>
    <w:rsid w:val="00B372C5"/>
    <w:rsid w:val="00B37D7C"/>
    <w:rsid w:val="00B40E1F"/>
    <w:rsid w:val="00B44238"/>
    <w:rsid w:val="00B47A5C"/>
    <w:rsid w:val="00B5037F"/>
    <w:rsid w:val="00B536C8"/>
    <w:rsid w:val="00B53A9F"/>
    <w:rsid w:val="00B5417A"/>
    <w:rsid w:val="00B544BF"/>
    <w:rsid w:val="00B57649"/>
    <w:rsid w:val="00B62391"/>
    <w:rsid w:val="00B6357E"/>
    <w:rsid w:val="00B64A17"/>
    <w:rsid w:val="00B65832"/>
    <w:rsid w:val="00B66137"/>
    <w:rsid w:val="00B6619B"/>
    <w:rsid w:val="00B66BB9"/>
    <w:rsid w:val="00B672B4"/>
    <w:rsid w:val="00B67B01"/>
    <w:rsid w:val="00B72242"/>
    <w:rsid w:val="00B7570C"/>
    <w:rsid w:val="00B75DD8"/>
    <w:rsid w:val="00B86FED"/>
    <w:rsid w:val="00B95311"/>
    <w:rsid w:val="00B970C6"/>
    <w:rsid w:val="00BA1B3A"/>
    <w:rsid w:val="00BA2201"/>
    <w:rsid w:val="00BA34DB"/>
    <w:rsid w:val="00BA6428"/>
    <w:rsid w:val="00BA6F86"/>
    <w:rsid w:val="00BA7F61"/>
    <w:rsid w:val="00BB2200"/>
    <w:rsid w:val="00BB2DEC"/>
    <w:rsid w:val="00BB2FBA"/>
    <w:rsid w:val="00BB54E2"/>
    <w:rsid w:val="00BB67C4"/>
    <w:rsid w:val="00BC16D1"/>
    <w:rsid w:val="00BC25F5"/>
    <w:rsid w:val="00BC35F5"/>
    <w:rsid w:val="00BC664F"/>
    <w:rsid w:val="00BC669D"/>
    <w:rsid w:val="00BD37DD"/>
    <w:rsid w:val="00BD5520"/>
    <w:rsid w:val="00BE31FB"/>
    <w:rsid w:val="00BE38E8"/>
    <w:rsid w:val="00BE592A"/>
    <w:rsid w:val="00BE7674"/>
    <w:rsid w:val="00BE7E67"/>
    <w:rsid w:val="00BF2B19"/>
    <w:rsid w:val="00BF5D31"/>
    <w:rsid w:val="00C00024"/>
    <w:rsid w:val="00C02592"/>
    <w:rsid w:val="00C0321D"/>
    <w:rsid w:val="00C04629"/>
    <w:rsid w:val="00C047C7"/>
    <w:rsid w:val="00C055A2"/>
    <w:rsid w:val="00C06FBC"/>
    <w:rsid w:val="00C07258"/>
    <w:rsid w:val="00C07656"/>
    <w:rsid w:val="00C119B6"/>
    <w:rsid w:val="00C1372B"/>
    <w:rsid w:val="00C14775"/>
    <w:rsid w:val="00C149E7"/>
    <w:rsid w:val="00C14CA8"/>
    <w:rsid w:val="00C14DC2"/>
    <w:rsid w:val="00C17402"/>
    <w:rsid w:val="00C21F2B"/>
    <w:rsid w:val="00C30EE0"/>
    <w:rsid w:val="00C31E54"/>
    <w:rsid w:val="00C32C4B"/>
    <w:rsid w:val="00C342B4"/>
    <w:rsid w:val="00C40B2D"/>
    <w:rsid w:val="00C43EA6"/>
    <w:rsid w:val="00C45B86"/>
    <w:rsid w:val="00C462EB"/>
    <w:rsid w:val="00C46DEC"/>
    <w:rsid w:val="00C47CE8"/>
    <w:rsid w:val="00C500A7"/>
    <w:rsid w:val="00C53386"/>
    <w:rsid w:val="00C54F9C"/>
    <w:rsid w:val="00C61E34"/>
    <w:rsid w:val="00C620F6"/>
    <w:rsid w:val="00C62264"/>
    <w:rsid w:val="00C64F83"/>
    <w:rsid w:val="00C717BF"/>
    <w:rsid w:val="00C73E46"/>
    <w:rsid w:val="00C74907"/>
    <w:rsid w:val="00C7746B"/>
    <w:rsid w:val="00C8472C"/>
    <w:rsid w:val="00C86D7F"/>
    <w:rsid w:val="00C87FCC"/>
    <w:rsid w:val="00C909CB"/>
    <w:rsid w:val="00C9393B"/>
    <w:rsid w:val="00C959DD"/>
    <w:rsid w:val="00C96F8C"/>
    <w:rsid w:val="00C97256"/>
    <w:rsid w:val="00CA0BB4"/>
    <w:rsid w:val="00CA1D90"/>
    <w:rsid w:val="00CA2FBC"/>
    <w:rsid w:val="00CA7831"/>
    <w:rsid w:val="00CB05B5"/>
    <w:rsid w:val="00CB2165"/>
    <w:rsid w:val="00CC19AA"/>
    <w:rsid w:val="00CC2F22"/>
    <w:rsid w:val="00CC5866"/>
    <w:rsid w:val="00CD3E7B"/>
    <w:rsid w:val="00CD4660"/>
    <w:rsid w:val="00CD54B1"/>
    <w:rsid w:val="00CD7893"/>
    <w:rsid w:val="00CE02C6"/>
    <w:rsid w:val="00CE0D1D"/>
    <w:rsid w:val="00CE114C"/>
    <w:rsid w:val="00CE592B"/>
    <w:rsid w:val="00CF0C17"/>
    <w:rsid w:val="00CF3075"/>
    <w:rsid w:val="00D114C6"/>
    <w:rsid w:val="00D11FD7"/>
    <w:rsid w:val="00D15E53"/>
    <w:rsid w:val="00D16101"/>
    <w:rsid w:val="00D2444C"/>
    <w:rsid w:val="00D24E46"/>
    <w:rsid w:val="00D275CD"/>
    <w:rsid w:val="00D27624"/>
    <w:rsid w:val="00D308C9"/>
    <w:rsid w:val="00D31643"/>
    <w:rsid w:val="00D3335A"/>
    <w:rsid w:val="00D355F8"/>
    <w:rsid w:val="00D363F0"/>
    <w:rsid w:val="00D37C71"/>
    <w:rsid w:val="00D405A3"/>
    <w:rsid w:val="00D40C27"/>
    <w:rsid w:val="00D423CF"/>
    <w:rsid w:val="00D531EC"/>
    <w:rsid w:val="00D542B5"/>
    <w:rsid w:val="00D56A70"/>
    <w:rsid w:val="00D71042"/>
    <w:rsid w:val="00D71889"/>
    <w:rsid w:val="00D73047"/>
    <w:rsid w:val="00D7613A"/>
    <w:rsid w:val="00D777F6"/>
    <w:rsid w:val="00D85EC6"/>
    <w:rsid w:val="00D85F9D"/>
    <w:rsid w:val="00D9128E"/>
    <w:rsid w:val="00D947CA"/>
    <w:rsid w:val="00D97743"/>
    <w:rsid w:val="00DA157E"/>
    <w:rsid w:val="00DA7A92"/>
    <w:rsid w:val="00DB1626"/>
    <w:rsid w:val="00DC2D2A"/>
    <w:rsid w:val="00DC4239"/>
    <w:rsid w:val="00DC4E69"/>
    <w:rsid w:val="00DD37F4"/>
    <w:rsid w:val="00DD6174"/>
    <w:rsid w:val="00DE0936"/>
    <w:rsid w:val="00DE19AD"/>
    <w:rsid w:val="00DE2975"/>
    <w:rsid w:val="00DE3E75"/>
    <w:rsid w:val="00DE7903"/>
    <w:rsid w:val="00DF145B"/>
    <w:rsid w:val="00DF274C"/>
    <w:rsid w:val="00DF5945"/>
    <w:rsid w:val="00E020E1"/>
    <w:rsid w:val="00E07A02"/>
    <w:rsid w:val="00E13393"/>
    <w:rsid w:val="00E21AAD"/>
    <w:rsid w:val="00E26696"/>
    <w:rsid w:val="00E27225"/>
    <w:rsid w:val="00E42D5E"/>
    <w:rsid w:val="00E43D9F"/>
    <w:rsid w:val="00E43E66"/>
    <w:rsid w:val="00E442B2"/>
    <w:rsid w:val="00E453BB"/>
    <w:rsid w:val="00E47311"/>
    <w:rsid w:val="00E539BC"/>
    <w:rsid w:val="00E630D8"/>
    <w:rsid w:val="00E63AA2"/>
    <w:rsid w:val="00E65B91"/>
    <w:rsid w:val="00E73311"/>
    <w:rsid w:val="00E75EE6"/>
    <w:rsid w:val="00E77D2F"/>
    <w:rsid w:val="00E77FBB"/>
    <w:rsid w:val="00E81157"/>
    <w:rsid w:val="00E822A0"/>
    <w:rsid w:val="00E82FAC"/>
    <w:rsid w:val="00E8357A"/>
    <w:rsid w:val="00E84580"/>
    <w:rsid w:val="00E84873"/>
    <w:rsid w:val="00E85882"/>
    <w:rsid w:val="00E91010"/>
    <w:rsid w:val="00E917BF"/>
    <w:rsid w:val="00E971E4"/>
    <w:rsid w:val="00EA278D"/>
    <w:rsid w:val="00EA5F81"/>
    <w:rsid w:val="00EB0E8B"/>
    <w:rsid w:val="00EB1B85"/>
    <w:rsid w:val="00EC07E7"/>
    <w:rsid w:val="00EC30FF"/>
    <w:rsid w:val="00EC64D8"/>
    <w:rsid w:val="00EC7F9A"/>
    <w:rsid w:val="00ED61FD"/>
    <w:rsid w:val="00ED708C"/>
    <w:rsid w:val="00EE0787"/>
    <w:rsid w:val="00EE2086"/>
    <w:rsid w:val="00EE3CD3"/>
    <w:rsid w:val="00EF232E"/>
    <w:rsid w:val="00EF279A"/>
    <w:rsid w:val="00EF42F3"/>
    <w:rsid w:val="00EF45B0"/>
    <w:rsid w:val="00EF4F11"/>
    <w:rsid w:val="00EF700B"/>
    <w:rsid w:val="00F0000B"/>
    <w:rsid w:val="00F00060"/>
    <w:rsid w:val="00F02135"/>
    <w:rsid w:val="00F0377F"/>
    <w:rsid w:val="00F04726"/>
    <w:rsid w:val="00F04AFE"/>
    <w:rsid w:val="00F05193"/>
    <w:rsid w:val="00F05411"/>
    <w:rsid w:val="00F1725A"/>
    <w:rsid w:val="00F239EE"/>
    <w:rsid w:val="00F251EF"/>
    <w:rsid w:val="00F252A3"/>
    <w:rsid w:val="00F27E7C"/>
    <w:rsid w:val="00F315F5"/>
    <w:rsid w:val="00F31FF1"/>
    <w:rsid w:val="00F3585B"/>
    <w:rsid w:val="00F4054C"/>
    <w:rsid w:val="00F42BDF"/>
    <w:rsid w:val="00F430DA"/>
    <w:rsid w:val="00F4574D"/>
    <w:rsid w:val="00F5133B"/>
    <w:rsid w:val="00F53564"/>
    <w:rsid w:val="00F5561A"/>
    <w:rsid w:val="00F618B2"/>
    <w:rsid w:val="00F635EF"/>
    <w:rsid w:val="00F7231D"/>
    <w:rsid w:val="00F724C9"/>
    <w:rsid w:val="00F73FEA"/>
    <w:rsid w:val="00F7517D"/>
    <w:rsid w:val="00F75F36"/>
    <w:rsid w:val="00F80874"/>
    <w:rsid w:val="00F83FCC"/>
    <w:rsid w:val="00F8441F"/>
    <w:rsid w:val="00F90F5D"/>
    <w:rsid w:val="00F91894"/>
    <w:rsid w:val="00F92453"/>
    <w:rsid w:val="00F93F6F"/>
    <w:rsid w:val="00F96584"/>
    <w:rsid w:val="00F97F26"/>
    <w:rsid w:val="00FA2CBA"/>
    <w:rsid w:val="00FA785F"/>
    <w:rsid w:val="00FB1734"/>
    <w:rsid w:val="00FB1C7D"/>
    <w:rsid w:val="00FB32D2"/>
    <w:rsid w:val="00FB5DF5"/>
    <w:rsid w:val="00FB71A9"/>
    <w:rsid w:val="00FC1802"/>
    <w:rsid w:val="00FC2B13"/>
    <w:rsid w:val="00FC48FC"/>
    <w:rsid w:val="00FC7F16"/>
    <w:rsid w:val="00FD1ECA"/>
    <w:rsid w:val="00FD6EF4"/>
    <w:rsid w:val="00FE02DB"/>
    <w:rsid w:val="00FE0FF5"/>
    <w:rsid w:val="00FE17CF"/>
    <w:rsid w:val="00FE370A"/>
    <w:rsid w:val="00FE614B"/>
    <w:rsid w:val="00FF025C"/>
    <w:rsid w:val="00FF0D02"/>
    <w:rsid w:val="00FF13E4"/>
    <w:rsid w:val="00FF22E6"/>
    <w:rsid w:val="00FF3E2C"/>
    <w:rsid w:val="00FF4052"/>
    <w:rsid w:val="00FF5A2C"/>
    <w:rsid w:val="00FF6EAE"/>
    <w:rsid w:val="00FF7871"/>
    <w:rsid w:val="015F525D"/>
    <w:rsid w:val="040B145E"/>
    <w:rsid w:val="0A4BAB9D"/>
    <w:rsid w:val="0F28BF41"/>
    <w:rsid w:val="101475D7"/>
    <w:rsid w:val="11B99443"/>
    <w:rsid w:val="14CCEC13"/>
    <w:rsid w:val="150903CB"/>
    <w:rsid w:val="15FF2A75"/>
    <w:rsid w:val="166133E1"/>
    <w:rsid w:val="17A5BE73"/>
    <w:rsid w:val="18CA05C6"/>
    <w:rsid w:val="1AA2309F"/>
    <w:rsid w:val="1BF1C91E"/>
    <w:rsid w:val="203BF139"/>
    <w:rsid w:val="2224FC38"/>
    <w:rsid w:val="2793F72C"/>
    <w:rsid w:val="2970092A"/>
    <w:rsid w:val="2A481300"/>
    <w:rsid w:val="2A4D43A7"/>
    <w:rsid w:val="2CFB9D13"/>
    <w:rsid w:val="30EE5E2C"/>
    <w:rsid w:val="340E86CC"/>
    <w:rsid w:val="34C9E2AE"/>
    <w:rsid w:val="3680D20C"/>
    <w:rsid w:val="36AF6D3F"/>
    <w:rsid w:val="3829AA3C"/>
    <w:rsid w:val="3AF3F68D"/>
    <w:rsid w:val="41D8B4FC"/>
    <w:rsid w:val="42D8453E"/>
    <w:rsid w:val="451F76A9"/>
    <w:rsid w:val="45AF2866"/>
    <w:rsid w:val="46FD443A"/>
    <w:rsid w:val="476A901C"/>
    <w:rsid w:val="492309C2"/>
    <w:rsid w:val="49F3524C"/>
    <w:rsid w:val="4C95D5C5"/>
    <w:rsid w:val="51EAF1CD"/>
    <w:rsid w:val="5764FCAB"/>
    <w:rsid w:val="57BD0DE7"/>
    <w:rsid w:val="597766D3"/>
    <w:rsid w:val="5CB606F7"/>
    <w:rsid w:val="5EC07944"/>
    <w:rsid w:val="5EDD25E3"/>
    <w:rsid w:val="60051A3D"/>
    <w:rsid w:val="654F52D7"/>
    <w:rsid w:val="66AE0066"/>
    <w:rsid w:val="692A5A7F"/>
    <w:rsid w:val="6EF3C04D"/>
    <w:rsid w:val="702EA3E3"/>
    <w:rsid w:val="7062F79B"/>
    <w:rsid w:val="71F59197"/>
    <w:rsid w:val="73573FAD"/>
    <w:rsid w:val="75663E6A"/>
    <w:rsid w:val="770DB325"/>
    <w:rsid w:val="7867CE09"/>
    <w:rsid w:val="7BA56BA1"/>
    <w:rsid w:val="7F86BFDD"/>
    <w:rsid w:val="7FAFA187"/>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EF6F08"/>
  <w15:chartTrackingRefBased/>
  <w15:docId w15:val="{53A46CD2-A706-4AB3-9758-44DD85FBB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067A"/>
    <w:rPr>
      <w:rFonts w:eastAsiaTheme="minorEastAsia"/>
    </w:rPr>
  </w:style>
  <w:style w:type="paragraph" w:styleId="Heading1">
    <w:name w:val="heading 1"/>
    <w:basedOn w:val="Normal"/>
    <w:next w:val="Normal"/>
    <w:link w:val="Heading1Char"/>
    <w:uiPriority w:val="9"/>
    <w:qFormat/>
    <w:rsid w:val="006A6806"/>
    <w:pPr>
      <w:keepNext/>
      <w:keepLines/>
      <w:spacing w:before="240" w:line="240" w:lineRule="auto"/>
      <w:outlineLvl w:val="0"/>
    </w:pPr>
    <w:rPr>
      <w:rFonts w:ascii="Aptos Display" w:eastAsia="Times New Roman" w:hAnsi="Aptos Display" w:cs="Times New Roman"/>
      <w:b/>
      <w:bCs/>
      <w:color w:val="26B298"/>
      <w:sz w:val="32"/>
      <w:szCs w:val="32"/>
    </w:rPr>
  </w:style>
  <w:style w:type="paragraph" w:styleId="Heading2">
    <w:name w:val="heading 2"/>
    <w:basedOn w:val="ListParagraph"/>
    <w:next w:val="Normal"/>
    <w:link w:val="Heading2Char"/>
    <w:uiPriority w:val="9"/>
    <w:unhideWhenUsed/>
    <w:qFormat/>
    <w:rsid w:val="00E26696"/>
    <w:pPr>
      <w:numPr>
        <w:numId w:val="3"/>
      </w:numPr>
      <w:spacing w:after="0" w:line="240" w:lineRule="auto"/>
      <w:ind w:left="709" w:hanging="709"/>
      <w:outlineLvl w:val="1"/>
    </w:pPr>
    <w:rPr>
      <w:rFonts w:cs="Arial"/>
      <w:b/>
      <w:bCs/>
      <w:sz w:val="22"/>
      <w:szCs w:val="22"/>
    </w:rPr>
  </w:style>
  <w:style w:type="paragraph" w:styleId="Heading3">
    <w:name w:val="heading 3"/>
    <w:basedOn w:val="Normal"/>
    <w:next w:val="Normal"/>
    <w:link w:val="Heading3Char"/>
    <w:uiPriority w:val="9"/>
    <w:unhideWhenUsed/>
    <w:qFormat/>
    <w:rsid w:val="00FF0D02"/>
    <w:pPr>
      <w:keepNext/>
      <w:keepLines/>
      <w:spacing w:before="160" w:after="80"/>
      <w:outlineLvl w:val="2"/>
    </w:pPr>
    <w:rPr>
      <w:rFonts w:eastAsiaTheme="majorEastAsia" w:cstheme="majorBidi"/>
      <w:color w:val="26B298" w:themeColor="accent1"/>
      <w:sz w:val="28"/>
      <w:szCs w:val="28"/>
    </w:rPr>
  </w:style>
  <w:style w:type="paragraph" w:styleId="Heading4">
    <w:name w:val="heading 4"/>
    <w:basedOn w:val="Normal"/>
    <w:next w:val="Normal"/>
    <w:link w:val="Heading4Char"/>
    <w:uiPriority w:val="9"/>
    <w:unhideWhenUsed/>
    <w:qFormat/>
    <w:rsid w:val="00DA157E"/>
    <w:pPr>
      <w:spacing w:after="0" w:line="240" w:lineRule="auto"/>
      <w:outlineLvl w:val="3"/>
    </w:pPr>
    <w:rPr>
      <w:rFonts w:cs="Arial"/>
      <w:b/>
      <w:bCs/>
      <w:sz w:val="22"/>
      <w:szCs w:val="22"/>
    </w:rPr>
  </w:style>
  <w:style w:type="paragraph" w:styleId="Heading5">
    <w:name w:val="heading 5"/>
    <w:basedOn w:val="Normal"/>
    <w:next w:val="Normal"/>
    <w:link w:val="Heading5Char"/>
    <w:uiPriority w:val="9"/>
    <w:semiHidden/>
    <w:unhideWhenUsed/>
    <w:qFormat/>
    <w:rsid w:val="00E630D8"/>
    <w:pPr>
      <w:keepNext/>
      <w:keepLines/>
      <w:spacing w:before="80" w:after="40"/>
      <w:outlineLvl w:val="4"/>
    </w:pPr>
    <w:rPr>
      <w:rFonts w:eastAsiaTheme="majorEastAsia" w:cstheme="majorBidi"/>
      <w:color w:val="1C8571" w:themeColor="accent1" w:themeShade="BF"/>
    </w:rPr>
  </w:style>
  <w:style w:type="paragraph" w:styleId="Heading6">
    <w:name w:val="heading 6"/>
    <w:basedOn w:val="Normal"/>
    <w:next w:val="Normal"/>
    <w:link w:val="Heading6Char"/>
    <w:uiPriority w:val="9"/>
    <w:semiHidden/>
    <w:unhideWhenUsed/>
    <w:qFormat/>
    <w:rsid w:val="00E630D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630D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630D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630D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6806"/>
    <w:rPr>
      <w:rFonts w:ascii="Aptos Display" w:eastAsia="Times New Roman" w:hAnsi="Aptos Display" w:cs="Times New Roman"/>
      <w:b/>
      <w:bCs/>
      <w:color w:val="26B298"/>
      <w:sz w:val="32"/>
      <w:szCs w:val="32"/>
    </w:rPr>
  </w:style>
  <w:style w:type="character" w:customStyle="1" w:styleId="Heading2Char">
    <w:name w:val="Heading 2 Char"/>
    <w:basedOn w:val="DefaultParagraphFont"/>
    <w:link w:val="Heading2"/>
    <w:uiPriority w:val="9"/>
    <w:rsid w:val="00E26696"/>
    <w:rPr>
      <w:rFonts w:eastAsiaTheme="minorEastAsia" w:cs="Arial"/>
      <w:b/>
      <w:bCs/>
      <w:sz w:val="22"/>
      <w:szCs w:val="22"/>
    </w:rPr>
  </w:style>
  <w:style w:type="character" w:customStyle="1" w:styleId="Heading3Char">
    <w:name w:val="Heading 3 Char"/>
    <w:basedOn w:val="DefaultParagraphFont"/>
    <w:link w:val="Heading3"/>
    <w:uiPriority w:val="9"/>
    <w:rsid w:val="00FF0D02"/>
    <w:rPr>
      <w:rFonts w:eastAsiaTheme="majorEastAsia" w:cstheme="majorBidi"/>
      <w:color w:val="26B298" w:themeColor="accent1"/>
      <w:sz w:val="28"/>
      <w:szCs w:val="28"/>
    </w:rPr>
  </w:style>
  <w:style w:type="character" w:customStyle="1" w:styleId="Heading4Char">
    <w:name w:val="Heading 4 Char"/>
    <w:basedOn w:val="DefaultParagraphFont"/>
    <w:link w:val="Heading4"/>
    <w:uiPriority w:val="9"/>
    <w:rsid w:val="00DA157E"/>
    <w:rPr>
      <w:rFonts w:eastAsiaTheme="minorEastAsia" w:cs="Arial"/>
      <w:b/>
      <w:bCs/>
      <w:sz w:val="22"/>
      <w:szCs w:val="22"/>
    </w:rPr>
  </w:style>
  <w:style w:type="character" w:customStyle="1" w:styleId="Heading5Char">
    <w:name w:val="Heading 5 Char"/>
    <w:basedOn w:val="DefaultParagraphFont"/>
    <w:link w:val="Heading5"/>
    <w:uiPriority w:val="9"/>
    <w:semiHidden/>
    <w:rsid w:val="00E630D8"/>
    <w:rPr>
      <w:rFonts w:eastAsiaTheme="majorEastAsia" w:cstheme="majorBidi"/>
      <w:color w:val="1C8571" w:themeColor="accent1" w:themeShade="BF"/>
    </w:rPr>
  </w:style>
  <w:style w:type="character" w:customStyle="1" w:styleId="Heading6Char">
    <w:name w:val="Heading 6 Char"/>
    <w:basedOn w:val="DefaultParagraphFont"/>
    <w:link w:val="Heading6"/>
    <w:uiPriority w:val="9"/>
    <w:semiHidden/>
    <w:rsid w:val="00E630D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630D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630D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630D8"/>
    <w:rPr>
      <w:rFonts w:eastAsiaTheme="majorEastAsia" w:cstheme="majorBidi"/>
      <w:color w:val="272727" w:themeColor="text1" w:themeTint="D8"/>
    </w:rPr>
  </w:style>
  <w:style w:type="paragraph" w:styleId="Title">
    <w:name w:val="Title"/>
    <w:basedOn w:val="Normal"/>
    <w:next w:val="Normal"/>
    <w:link w:val="TitleChar"/>
    <w:uiPriority w:val="10"/>
    <w:qFormat/>
    <w:rsid w:val="007367A4"/>
    <w:pPr>
      <w:spacing w:after="80" w:line="240" w:lineRule="auto"/>
      <w:contextualSpacing/>
    </w:pPr>
    <w:rPr>
      <w:rFonts w:asciiTheme="majorHAnsi" w:eastAsiaTheme="majorEastAsia" w:hAnsiTheme="majorHAnsi" w:cstheme="majorBidi"/>
      <w:spacing w:val="-10"/>
      <w:kern w:val="28"/>
      <w:sz w:val="52"/>
      <w:szCs w:val="56"/>
    </w:rPr>
  </w:style>
  <w:style w:type="character" w:customStyle="1" w:styleId="TitleChar">
    <w:name w:val="Title Char"/>
    <w:basedOn w:val="DefaultParagraphFont"/>
    <w:link w:val="Title"/>
    <w:uiPriority w:val="10"/>
    <w:rsid w:val="007367A4"/>
    <w:rPr>
      <w:rFonts w:asciiTheme="majorHAnsi" w:eastAsiaTheme="majorEastAsia" w:hAnsiTheme="majorHAnsi" w:cstheme="majorBidi"/>
      <w:spacing w:val="-10"/>
      <w:kern w:val="28"/>
      <w:sz w:val="52"/>
      <w:szCs w:val="56"/>
    </w:rPr>
  </w:style>
  <w:style w:type="paragraph" w:styleId="Subtitle">
    <w:name w:val="Subtitle"/>
    <w:basedOn w:val="Normal"/>
    <w:next w:val="Normal"/>
    <w:link w:val="SubtitleChar"/>
    <w:uiPriority w:val="11"/>
    <w:qFormat/>
    <w:rsid w:val="00E630D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630D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630D8"/>
    <w:pPr>
      <w:spacing w:before="160"/>
      <w:jc w:val="center"/>
    </w:pPr>
    <w:rPr>
      <w:i/>
      <w:iCs/>
      <w:color w:val="404040" w:themeColor="text1" w:themeTint="BF"/>
    </w:rPr>
  </w:style>
  <w:style w:type="character" w:customStyle="1" w:styleId="QuoteChar">
    <w:name w:val="Quote Char"/>
    <w:basedOn w:val="DefaultParagraphFont"/>
    <w:link w:val="Quote"/>
    <w:uiPriority w:val="29"/>
    <w:rsid w:val="00E630D8"/>
    <w:rPr>
      <w:i/>
      <w:iCs/>
      <w:color w:val="404040" w:themeColor="text1" w:themeTint="BF"/>
    </w:rPr>
  </w:style>
  <w:style w:type="paragraph" w:styleId="ListParagraph">
    <w:name w:val="List Paragraph"/>
    <w:basedOn w:val="Normal"/>
    <w:uiPriority w:val="34"/>
    <w:qFormat/>
    <w:rsid w:val="00E630D8"/>
    <w:pPr>
      <w:ind w:left="720"/>
      <w:contextualSpacing/>
    </w:pPr>
  </w:style>
  <w:style w:type="character" w:styleId="IntenseEmphasis">
    <w:name w:val="Intense Emphasis"/>
    <w:basedOn w:val="DefaultParagraphFont"/>
    <w:uiPriority w:val="21"/>
    <w:qFormat/>
    <w:rsid w:val="00FF0D02"/>
    <w:rPr>
      <w:i/>
      <w:iCs/>
      <w:color w:val="26B298" w:themeColor="accent1"/>
    </w:rPr>
  </w:style>
  <w:style w:type="paragraph" w:styleId="IntenseQuote">
    <w:name w:val="Intense Quote"/>
    <w:basedOn w:val="Normal"/>
    <w:next w:val="Normal"/>
    <w:link w:val="IntenseQuoteChar"/>
    <w:uiPriority w:val="30"/>
    <w:qFormat/>
    <w:rsid w:val="00FF0D02"/>
    <w:pPr>
      <w:pBdr>
        <w:top w:val="single" w:sz="4" w:space="10" w:color="1C8571" w:themeColor="accent1" w:themeShade="BF"/>
        <w:bottom w:val="single" w:sz="4" w:space="10" w:color="1C8571" w:themeColor="accent1" w:themeShade="BF"/>
      </w:pBdr>
      <w:spacing w:before="360" w:after="360"/>
      <w:ind w:left="864" w:right="864"/>
      <w:jc w:val="center"/>
    </w:pPr>
    <w:rPr>
      <w:i/>
      <w:iCs/>
      <w:color w:val="26B298" w:themeColor="accent1"/>
    </w:rPr>
  </w:style>
  <w:style w:type="character" w:customStyle="1" w:styleId="IntenseQuoteChar">
    <w:name w:val="Intense Quote Char"/>
    <w:basedOn w:val="DefaultParagraphFont"/>
    <w:link w:val="IntenseQuote"/>
    <w:uiPriority w:val="30"/>
    <w:rsid w:val="00FF0D02"/>
    <w:rPr>
      <w:rFonts w:eastAsiaTheme="minorEastAsia"/>
      <w:i/>
      <w:iCs/>
      <w:color w:val="26B298" w:themeColor="accent1"/>
    </w:rPr>
  </w:style>
  <w:style w:type="character" w:styleId="IntenseReference">
    <w:name w:val="Intense Reference"/>
    <w:basedOn w:val="DefaultParagraphFont"/>
    <w:uiPriority w:val="32"/>
    <w:qFormat/>
    <w:rsid w:val="00FF0D02"/>
    <w:rPr>
      <w:b/>
      <w:bCs/>
      <w:smallCaps/>
      <w:color w:val="26B298" w:themeColor="accent1"/>
      <w:spacing w:val="5"/>
    </w:rPr>
  </w:style>
  <w:style w:type="paragraph" w:styleId="Header">
    <w:name w:val="header"/>
    <w:basedOn w:val="Normal"/>
    <w:link w:val="HeaderChar"/>
    <w:uiPriority w:val="99"/>
    <w:unhideWhenUsed/>
    <w:rsid w:val="00BA6F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6F86"/>
    <w:rPr>
      <w:rFonts w:eastAsiaTheme="minorEastAsia"/>
    </w:rPr>
  </w:style>
  <w:style w:type="paragraph" w:styleId="Footer">
    <w:name w:val="footer"/>
    <w:basedOn w:val="Normal"/>
    <w:link w:val="FooterChar"/>
    <w:uiPriority w:val="99"/>
    <w:unhideWhenUsed/>
    <w:rsid w:val="00BA6F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6F86"/>
    <w:rPr>
      <w:rFonts w:eastAsiaTheme="minorEastAsia"/>
    </w:rPr>
  </w:style>
  <w:style w:type="table" w:styleId="TableGrid">
    <w:name w:val="Table Grid"/>
    <w:basedOn w:val="TableNormal"/>
    <w:uiPriority w:val="39"/>
    <w:rsid w:val="00C32C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3D683B"/>
    <w:rPr>
      <w:b/>
      <w:bCs/>
    </w:rPr>
  </w:style>
  <w:style w:type="paragraph" w:customStyle="1" w:styleId="BodyBullets">
    <w:name w:val="Body Bullets"/>
    <w:basedOn w:val="ListParagraph"/>
    <w:qFormat/>
    <w:rsid w:val="006E167D"/>
    <w:pPr>
      <w:numPr>
        <w:numId w:val="1"/>
      </w:numPr>
    </w:pPr>
    <w:rPr>
      <w:lang w:val="en-US"/>
    </w:rPr>
  </w:style>
  <w:style w:type="paragraph" w:customStyle="1" w:styleId="Body">
    <w:name w:val="Body"/>
    <w:basedOn w:val="Normal"/>
    <w:link w:val="BodyChar"/>
    <w:qFormat/>
    <w:rsid w:val="006A6806"/>
    <w:pPr>
      <w:spacing w:before="120" w:after="120" w:line="240" w:lineRule="auto"/>
    </w:pPr>
    <w:rPr>
      <w:rFonts w:ascii="Aptos" w:eastAsia="Times New Roman" w:hAnsi="Aptos" w:cs="Times New Roman"/>
      <w:sz w:val="22"/>
      <w:szCs w:val="22"/>
    </w:rPr>
  </w:style>
  <w:style w:type="character" w:customStyle="1" w:styleId="BodyChar">
    <w:name w:val="Body Char"/>
    <w:basedOn w:val="DefaultParagraphFont"/>
    <w:link w:val="Body"/>
    <w:rsid w:val="006A6806"/>
    <w:rPr>
      <w:rFonts w:ascii="Aptos" w:eastAsia="Times New Roman" w:hAnsi="Aptos" w:cs="Times New Roman"/>
      <w:sz w:val="22"/>
      <w:szCs w:val="22"/>
    </w:rPr>
  </w:style>
  <w:style w:type="paragraph" w:customStyle="1" w:styleId="Bullet">
    <w:name w:val="Bullet"/>
    <w:basedOn w:val="ListParagraph"/>
    <w:link w:val="BulletChar"/>
    <w:qFormat/>
    <w:rsid w:val="006A6806"/>
    <w:pPr>
      <w:numPr>
        <w:numId w:val="2"/>
      </w:numPr>
      <w:spacing w:before="60" w:after="60" w:line="240" w:lineRule="auto"/>
      <w:ind w:left="680" w:hanging="340"/>
      <w:contextualSpacing w:val="0"/>
    </w:pPr>
    <w:rPr>
      <w:rFonts w:eastAsiaTheme="minorHAnsi"/>
      <w:sz w:val="22"/>
      <w:szCs w:val="22"/>
    </w:rPr>
  </w:style>
  <w:style w:type="character" w:customStyle="1" w:styleId="BulletChar">
    <w:name w:val="Bullet Char"/>
    <w:basedOn w:val="DefaultParagraphFont"/>
    <w:link w:val="Bullet"/>
    <w:rsid w:val="006A6806"/>
    <w:rPr>
      <w:sz w:val="22"/>
      <w:szCs w:val="22"/>
    </w:rPr>
  </w:style>
  <w:style w:type="paragraph" w:customStyle="1" w:styleId="Bullet2">
    <w:name w:val="Bullet2"/>
    <w:basedOn w:val="Normal"/>
    <w:link w:val="Bullet2Char"/>
    <w:qFormat/>
    <w:rsid w:val="006A6806"/>
    <w:pPr>
      <w:numPr>
        <w:ilvl w:val="1"/>
        <w:numId w:val="2"/>
      </w:numPr>
      <w:spacing w:before="60" w:after="60" w:line="240" w:lineRule="auto"/>
      <w:ind w:left="1134" w:hanging="340"/>
    </w:pPr>
    <w:rPr>
      <w:rFonts w:ascii="Aptos" w:eastAsia="Times New Roman" w:hAnsi="Aptos"/>
      <w:sz w:val="22"/>
      <w:szCs w:val="22"/>
    </w:rPr>
  </w:style>
  <w:style w:type="paragraph" w:customStyle="1" w:styleId="Body1">
    <w:name w:val="Body1"/>
    <w:basedOn w:val="Normal"/>
    <w:link w:val="Body1Char"/>
    <w:qFormat/>
    <w:rsid w:val="006A6806"/>
    <w:pPr>
      <w:spacing w:before="120" w:after="120" w:line="240" w:lineRule="auto"/>
      <w:ind w:left="680"/>
    </w:pPr>
    <w:rPr>
      <w:rFonts w:ascii="Calibri" w:eastAsia="Times New Roman" w:hAnsi="Calibri" w:cs="Times New Roman"/>
      <w:sz w:val="22"/>
      <w:szCs w:val="22"/>
    </w:rPr>
  </w:style>
  <w:style w:type="character" w:customStyle="1" w:styleId="Body1Char">
    <w:name w:val="Body1 Char"/>
    <w:basedOn w:val="DefaultParagraphFont"/>
    <w:link w:val="Body1"/>
    <w:rsid w:val="006A6806"/>
    <w:rPr>
      <w:rFonts w:ascii="Calibri" w:eastAsia="Times New Roman" w:hAnsi="Calibri" w:cs="Times New Roman"/>
      <w:sz w:val="22"/>
      <w:szCs w:val="22"/>
    </w:rPr>
  </w:style>
  <w:style w:type="paragraph" w:customStyle="1" w:styleId="Body2">
    <w:name w:val="Body2"/>
    <w:basedOn w:val="Normal"/>
    <w:link w:val="Body2Char"/>
    <w:qFormat/>
    <w:rsid w:val="006A6806"/>
    <w:pPr>
      <w:spacing w:before="120" w:after="120" w:line="240" w:lineRule="auto"/>
      <w:ind w:left="1134"/>
    </w:pPr>
    <w:rPr>
      <w:rFonts w:ascii="Aptos" w:eastAsia="Times New Roman" w:hAnsi="Aptos" w:cs="Times New Roman"/>
      <w:sz w:val="22"/>
      <w:szCs w:val="22"/>
    </w:rPr>
  </w:style>
  <w:style w:type="character" w:customStyle="1" w:styleId="Body2Char">
    <w:name w:val="Body2 Char"/>
    <w:basedOn w:val="Body1Char"/>
    <w:link w:val="Body2"/>
    <w:rsid w:val="006A6806"/>
    <w:rPr>
      <w:rFonts w:ascii="Aptos" w:eastAsia="Times New Roman" w:hAnsi="Aptos" w:cs="Times New Roman"/>
      <w:sz w:val="22"/>
      <w:szCs w:val="22"/>
    </w:rPr>
  </w:style>
  <w:style w:type="character" w:customStyle="1" w:styleId="Bullet2Char">
    <w:name w:val="Bullet2 Char"/>
    <w:basedOn w:val="DefaultParagraphFont"/>
    <w:link w:val="Bullet2"/>
    <w:rsid w:val="006A6806"/>
    <w:rPr>
      <w:rFonts w:ascii="Aptos" w:eastAsia="Times New Roman" w:hAnsi="Aptos"/>
      <w:sz w:val="22"/>
      <w:szCs w:val="22"/>
    </w:rPr>
  </w:style>
  <w:style w:type="paragraph" w:customStyle="1" w:styleId="BodyNoSpace">
    <w:name w:val="Body NoSpace"/>
    <w:basedOn w:val="Normal"/>
    <w:link w:val="BodyNoSpaceChar"/>
    <w:qFormat/>
    <w:rsid w:val="006A6806"/>
    <w:pPr>
      <w:spacing w:after="0" w:line="240" w:lineRule="auto"/>
    </w:pPr>
    <w:rPr>
      <w:rFonts w:ascii="Aptos" w:eastAsia="Times New Roman" w:hAnsi="Aptos" w:cs="Times New Roman"/>
      <w:sz w:val="22"/>
      <w:szCs w:val="22"/>
    </w:rPr>
  </w:style>
  <w:style w:type="character" w:customStyle="1" w:styleId="BodyNoSpaceChar">
    <w:name w:val="Body NoSpace Char"/>
    <w:basedOn w:val="DefaultParagraphFont"/>
    <w:link w:val="BodyNoSpace"/>
    <w:rsid w:val="006A6806"/>
    <w:rPr>
      <w:rFonts w:ascii="Aptos" w:eastAsia="Times New Roman" w:hAnsi="Aptos" w:cs="Times New Roman"/>
      <w:sz w:val="22"/>
      <w:szCs w:val="22"/>
    </w:rPr>
  </w:style>
  <w:style w:type="character" w:styleId="Hyperlink">
    <w:name w:val="Hyperlink"/>
    <w:basedOn w:val="DefaultParagraphFont"/>
    <w:uiPriority w:val="99"/>
    <w:unhideWhenUsed/>
    <w:rsid w:val="00522F36"/>
    <w:rPr>
      <w:color w:val="26B286" w:themeColor="hyperlink"/>
      <w:u w:val="single"/>
    </w:rPr>
  </w:style>
  <w:style w:type="table" w:styleId="TableGridLight">
    <w:name w:val="Grid Table Light"/>
    <w:basedOn w:val="TableNormal"/>
    <w:uiPriority w:val="40"/>
    <w:rsid w:val="00FE370A"/>
    <w:pPr>
      <w:spacing w:after="0" w:line="240" w:lineRule="auto"/>
    </w:pPr>
    <w:tblPr>
      <w:tblBorders>
        <w:top w:val="single" w:sz="4" w:space="0" w:color="A9BFB9" w:themeColor="background1" w:themeShade="BF"/>
        <w:left w:val="single" w:sz="4" w:space="0" w:color="A9BFB9" w:themeColor="background1" w:themeShade="BF"/>
        <w:bottom w:val="single" w:sz="4" w:space="0" w:color="A9BFB9" w:themeColor="background1" w:themeShade="BF"/>
        <w:right w:val="single" w:sz="4" w:space="0" w:color="A9BFB9" w:themeColor="background1" w:themeShade="BF"/>
        <w:insideH w:val="single" w:sz="4" w:space="0" w:color="A9BFB9" w:themeColor="background1" w:themeShade="BF"/>
        <w:insideV w:val="single" w:sz="4" w:space="0" w:color="A9BFB9" w:themeColor="background1" w:themeShade="BF"/>
      </w:tblBorders>
    </w:tblPr>
  </w:style>
  <w:style w:type="character" w:styleId="UnresolvedMention">
    <w:name w:val="Unresolved Mention"/>
    <w:basedOn w:val="DefaultParagraphFont"/>
    <w:uiPriority w:val="99"/>
    <w:semiHidden/>
    <w:unhideWhenUsed/>
    <w:rsid w:val="0011603C"/>
    <w:rPr>
      <w:color w:val="605E5C"/>
      <w:shd w:val="clear" w:color="auto" w:fill="E1DFDD"/>
    </w:rPr>
  </w:style>
  <w:style w:type="paragraph" w:styleId="FootnoteText">
    <w:name w:val="footnote text"/>
    <w:basedOn w:val="Normal"/>
    <w:link w:val="FootnoteTextChar"/>
    <w:uiPriority w:val="99"/>
    <w:semiHidden/>
    <w:unhideWhenUsed/>
    <w:rsid w:val="004E765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E7659"/>
    <w:rPr>
      <w:rFonts w:eastAsiaTheme="minorEastAsia"/>
      <w:sz w:val="20"/>
      <w:szCs w:val="20"/>
    </w:rPr>
  </w:style>
  <w:style w:type="character" w:styleId="FootnoteReference">
    <w:name w:val="footnote reference"/>
    <w:basedOn w:val="DefaultParagraphFont"/>
    <w:uiPriority w:val="99"/>
    <w:semiHidden/>
    <w:unhideWhenUsed/>
    <w:rsid w:val="004E7659"/>
    <w:rPr>
      <w:vertAlign w:val="superscript"/>
    </w:rPr>
  </w:style>
  <w:style w:type="character" w:styleId="CommentReference">
    <w:name w:val="annotation reference"/>
    <w:basedOn w:val="DefaultParagraphFont"/>
    <w:uiPriority w:val="99"/>
    <w:semiHidden/>
    <w:unhideWhenUsed/>
    <w:rsid w:val="003F6122"/>
    <w:rPr>
      <w:sz w:val="16"/>
      <w:szCs w:val="16"/>
    </w:rPr>
  </w:style>
  <w:style w:type="paragraph" w:styleId="CommentText">
    <w:name w:val="annotation text"/>
    <w:basedOn w:val="Normal"/>
    <w:link w:val="CommentTextChar"/>
    <w:uiPriority w:val="99"/>
    <w:unhideWhenUsed/>
    <w:rsid w:val="003F6122"/>
    <w:pPr>
      <w:spacing w:line="240" w:lineRule="auto"/>
    </w:pPr>
    <w:rPr>
      <w:sz w:val="20"/>
      <w:szCs w:val="20"/>
    </w:rPr>
  </w:style>
  <w:style w:type="character" w:customStyle="1" w:styleId="CommentTextChar">
    <w:name w:val="Comment Text Char"/>
    <w:basedOn w:val="DefaultParagraphFont"/>
    <w:link w:val="CommentText"/>
    <w:uiPriority w:val="99"/>
    <w:rsid w:val="003F6122"/>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3F6122"/>
    <w:rPr>
      <w:b/>
      <w:bCs/>
    </w:rPr>
  </w:style>
  <w:style w:type="character" w:customStyle="1" w:styleId="CommentSubjectChar">
    <w:name w:val="Comment Subject Char"/>
    <w:basedOn w:val="CommentTextChar"/>
    <w:link w:val="CommentSubject"/>
    <w:uiPriority w:val="99"/>
    <w:semiHidden/>
    <w:rsid w:val="003F6122"/>
    <w:rPr>
      <w:rFonts w:eastAsiaTheme="minorEastAsia"/>
      <w:b/>
      <w:bCs/>
      <w:sz w:val="20"/>
      <w:szCs w:val="20"/>
    </w:rPr>
  </w:style>
  <w:style w:type="paragraph" w:customStyle="1" w:styleId="TableParagraph">
    <w:name w:val="Table Paragraph"/>
    <w:basedOn w:val="Normal"/>
    <w:uiPriority w:val="1"/>
    <w:qFormat/>
    <w:rsid w:val="005231D9"/>
    <w:pPr>
      <w:widowControl w:val="0"/>
      <w:spacing w:after="0" w:line="240" w:lineRule="auto"/>
    </w:pPr>
    <w:rPr>
      <w:rFonts w:ascii="Calibri" w:eastAsia="Calibri" w:hAnsi="Calibri" w:cs="Times New Roman"/>
      <w:kern w:val="0"/>
      <w:sz w:val="22"/>
      <w:szCs w:val="22"/>
      <w:lang w:val="en-US"/>
      <w14:ligatures w14:val="none"/>
    </w:rPr>
  </w:style>
  <w:style w:type="character" w:styleId="FollowedHyperlink">
    <w:name w:val="FollowedHyperlink"/>
    <w:basedOn w:val="DefaultParagraphFont"/>
    <w:uiPriority w:val="99"/>
    <w:semiHidden/>
    <w:unhideWhenUsed/>
    <w:rsid w:val="000763B4"/>
    <w:rPr>
      <w:color w:val="B11D75" w:themeColor="followedHyperlink"/>
      <w:u w:val="single"/>
    </w:rPr>
  </w:style>
  <w:style w:type="paragraph" w:styleId="Revision">
    <w:name w:val="Revision"/>
    <w:hidden/>
    <w:uiPriority w:val="99"/>
    <w:semiHidden/>
    <w:rsid w:val="00E65B91"/>
    <w:pPr>
      <w:spacing w:after="0" w:line="240"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dithcowanuni.sharepoint.com/:w:/s/SGS-CorpKB/EQ3-eRb52i1OuSCFDZ5vH50BwBks0VstyQkfoMWm4dNjtw?e=pm7K8g" TargetMode="External"/><Relationship Id="rId18" Type="http://schemas.openxmlformats.org/officeDocument/2006/relationships/hyperlink" Target="https://www.legislation.wa.gov.au/legislation/prod/filestore.nsf/FileURL/mrdoc_28638.pdf/$FILE/Health%20Services%20Act%202016%20-%20%5B00-00-01%5D.pdf" TargetMode="External"/><Relationship Id="rId26" Type="http://schemas.openxmlformats.org/officeDocument/2006/relationships/hyperlink" Target="https://intranet.ecu.edu.au/__data/assets/pdf_file/0010/926254/CI-BCM-Policy-2024-FINAL.pdf" TargetMode="External"/><Relationship Id="rId39" Type="http://schemas.openxmlformats.org/officeDocument/2006/relationships/footer" Target="footer1.xml"/><Relationship Id="rId21" Type="http://schemas.openxmlformats.org/officeDocument/2006/relationships/hyperlink" Target="https://www.legislation.gov.au/Details/F2015L00249" TargetMode="External"/><Relationship Id="rId34" Type="http://schemas.openxmlformats.org/officeDocument/2006/relationships/hyperlink" Target="https://www.ecu.edu.au/__data/assets/pdf_file/0006/378438/FOI-Statement.pdf" TargetMode="External"/><Relationship Id="rId42" Type="http://schemas.openxmlformats.org/officeDocument/2006/relationships/footer" Target="footer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legislation.wa.gov.au/legislation/statutes.nsf/main_mrtitle_353_homepage.html" TargetMode="External"/><Relationship Id="rId20" Type="http://schemas.openxmlformats.org/officeDocument/2006/relationships/hyperlink" Target="https://www.legislation.gov.au/Details/C2014C00076" TargetMode="External"/><Relationship Id="rId29" Type="http://schemas.openxmlformats.org/officeDocument/2006/relationships/hyperlink" Target="https://edithcowanuni.sharepoint.com/:w:/s/SGS-CorpKB/EU2WsFbuz9VJvyfTJGvUWMcBxhUOom4OKzxpzTnMxKQriA" TargetMode="Externa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yue.sun@ecu.edu.au" TargetMode="External"/><Relationship Id="rId24" Type="http://schemas.openxmlformats.org/officeDocument/2006/relationships/hyperlink" Target="https://edithcowanuni.sharepoint.com/:w:/s/SGS-CorpKB/ESCieAKYvjdDuzLlbypBM0AB_k8Go67VyjSain_OH1a2Sg" TargetMode="External"/><Relationship Id="rId32" Type="http://schemas.openxmlformats.org/officeDocument/2006/relationships/hyperlink" Target="https://intranet.ecu.edu.au/__data/assets/pdf_file/0005/926258/CI-BCM-Guidelines-2024-FINAL.pdf"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legislation.wa.gov.au/legislation/statutes.nsf/main_mrtitle_282_homepage.html" TargetMode="External"/><Relationship Id="rId23" Type="http://schemas.openxmlformats.org/officeDocument/2006/relationships/hyperlink" Target="https://www.legislation.wa.gov.au/legislation/statutes.nsf/RedirectURL?OpenAgent&amp;query=mrdoc_47549.pdf" TargetMode="External"/><Relationship Id="rId28" Type="http://schemas.openxmlformats.org/officeDocument/2006/relationships/hyperlink" Target="https://edithcowanuni.sharepoint.com/:w:/s/SGS-CorpKB/EZs7ciU-g1pMprGB20ljyUwB1c6bSUzTRykVnODHWfmGdQ" TargetMode="External"/><Relationship Id="rId36" Type="http://schemas.openxmlformats.org/officeDocument/2006/relationships/hyperlink" Target="mailto:privacy@ecu.edu.au" TargetMode="External"/><Relationship Id="rId10" Type="http://schemas.openxmlformats.org/officeDocument/2006/relationships/endnotes" Target="endnotes.xml"/><Relationship Id="rId19" Type="http://schemas.openxmlformats.org/officeDocument/2006/relationships/hyperlink" Target="https://www.legislation.gov.au/Details/C2020C00078" TargetMode="External"/><Relationship Id="rId31" Type="http://schemas.openxmlformats.org/officeDocument/2006/relationships/hyperlink" Target="https://www.ecu.edu.au/complaints/lodge-a-complaint-grievance-misconduct-or-safety-incident"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ivacy@ecu.edu.au" TargetMode="External"/><Relationship Id="rId22" Type="http://schemas.openxmlformats.org/officeDocument/2006/relationships/hyperlink" Target="https://www.legislation.wa.gov.au/legislation/statutes.nsf/main_mrtitle_924_homepage.html" TargetMode="External"/><Relationship Id="rId27" Type="http://schemas.openxmlformats.org/officeDocument/2006/relationships/hyperlink" Target="https://edithcowanuni.sharepoint.com/:w:/s/SGS-CorpKB/EZMuTBxQ0NBGsZbnL1UD22kBmbbVB1pY39B7frcRfd2zJA" TargetMode="External"/><Relationship Id="rId30" Type="http://schemas.openxmlformats.org/officeDocument/2006/relationships/hyperlink" Target="https://www.ecu.edu.au/centres/centre-for-learning-and-teaching/artificial-intelligence-framework" TargetMode="External"/><Relationship Id="rId35" Type="http://schemas.openxmlformats.org/officeDocument/2006/relationships/hyperlink" Target="https://www.ecu.edu.au/supplemental/privacy" TargetMode="Externa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yue.sun@ecu.edu.au" TargetMode="External"/><Relationship Id="rId17" Type="http://schemas.openxmlformats.org/officeDocument/2006/relationships/hyperlink" Target="https://eur-lex.europa.eu/legal-content/EN/TXT/PDF/?uri=CELEX:32016R0679" TargetMode="External"/><Relationship Id="rId25" Type="http://schemas.openxmlformats.org/officeDocument/2006/relationships/hyperlink" Target="https://edithcowanuni.sharepoint.com/:w:/s/SGS-CorpKB/EVmAOzCHh1dNgnswKEjwlOoBI81kAr2f4ZZaNt98247Yfw" TargetMode="External"/><Relationship Id="rId33" Type="http://schemas.openxmlformats.org/officeDocument/2006/relationships/hyperlink" Target="https://edithcowanuni.sharepoint.com/:w:/r/sites/DCS/_layouts/15/Doc.aspx?sourcedoc=%7B4924C492-2C36-4538-8937-A6734CEF420F%7D&amp;file=ECU%20Cyber%20Security%20Incident%20Response%20Procedure.docx&amp;action=default&amp;mobileredirect=true" TargetMode="External"/><Relationship Id="rId38"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hyperlink" Target="https://gi4znwy.onk2.com/Designer/Runtime/Form/ECU.Corporate.Documents/" TargetMode="External"/><Relationship Id="rId1" Type="http://schemas.openxmlformats.org/officeDocument/2006/relationships/hyperlink" Target="https://gi4znwy.onk2.com/Designer/Runtime/Form/ECU.Corporate.Documents/"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jmcglad\OneDrive%20-%20Edith%20Cowan%20University\Proposed%20Template%20for%20Documents_Ecru%20v2.dotx" TargetMode="External"/></Relationships>
</file>

<file path=word/theme/theme1.xml><?xml version="1.0" encoding="utf-8"?>
<a:theme xmlns:a="http://schemas.openxmlformats.org/drawingml/2006/main" name="Office Theme">
  <a:themeElements>
    <a:clrScheme name="ECU Branding">
      <a:dk1>
        <a:srgbClr val="000000"/>
      </a:dk1>
      <a:lt1>
        <a:srgbClr val="EFF3F2"/>
      </a:lt1>
      <a:dk2>
        <a:srgbClr val="0E2841"/>
      </a:dk2>
      <a:lt2>
        <a:srgbClr val="FFFFFF"/>
      </a:lt2>
      <a:accent1>
        <a:srgbClr val="26B298"/>
      </a:accent1>
      <a:accent2>
        <a:srgbClr val="B11D75"/>
      </a:accent2>
      <a:accent3>
        <a:srgbClr val="26B298"/>
      </a:accent3>
      <a:accent4>
        <a:srgbClr val="B11D75"/>
      </a:accent4>
      <a:accent5>
        <a:srgbClr val="26B298"/>
      </a:accent5>
      <a:accent6>
        <a:srgbClr val="B11D76"/>
      </a:accent6>
      <a:hlink>
        <a:srgbClr val="26B286"/>
      </a:hlink>
      <a:folHlink>
        <a:srgbClr val="B11D75"/>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B4BAE741726F468A75511C3A40D2E4" ma:contentTypeVersion="16" ma:contentTypeDescription="Create a new document." ma:contentTypeScope="" ma:versionID="890176ff40198e405d3215d0236e8f17">
  <xsd:schema xmlns:xsd="http://www.w3.org/2001/XMLSchema" xmlns:xs="http://www.w3.org/2001/XMLSchema" xmlns:p="http://schemas.microsoft.com/office/2006/metadata/properties" xmlns:ns2="deccc37f-893a-476b-a9ab-581139d83aec" xmlns:ns3="11ae1a91-a89e-419d-a7e6-90f5359813e9" targetNamespace="http://schemas.microsoft.com/office/2006/metadata/properties" ma:root="true" ma:fieldsID="36b00b50e40826dd2ffcd72015a65baa" ns2:_="" ns3:_="">
    <xsd:import namespace="deccc37f-893a-476b-a9ab-581139d83aec"/>
    <xsd:import namespace="11ae1a91-a89e-419d-a7e6-90f5359813e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Reviewed_x0020_by_x0020_YLS" minOccurs="0"/>
                <xsd:element ref="ns2:l8153412237d4c7da3443b43780d8525"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ccc37f-893a-476b-a9ab-581139d83a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6d2f554-d03b-4809-9b7d-234c4814397f"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Reviewed_x0020_by_x0020_YLS" ma:index="20" nillable="true" ma:displayName="Reviewed by YLS" ma:default="0" ma:description="Temporary tracking column for focused review of documents" ma:internalName="Reviewed_x0020_by_x0020_YLS">
      <xsd:simpleType>
        <xsd:restriction base="dms:Boolean"/>
      </xsd:simpleType>
    </xsd:element>
    <xsd:element name="l8153412237d4c7da3443b43780d8525" ma:index="22" nillable="true" ma:taxonomy="true" ma:internalName="l8153412237d4c7da3443b43780d8525" ma:taxonomyFieldName="Approval_x0020_or_x0020_Publication" ma:displayName="Doc Classification" ma:default="" ma:fieldId="{58153412-237d-4c7d-a344-3b43780d8525}" ma:sspId="e6d2f554-d03b-4809-9b7d-234c4814397f" ma:termSetId="f999f49a-675b-40ab-8f24-ab9ffe1f299d" ma:anchorId="00000000-0000-0000-0000-000000000000" ma:open="false" ma:isKeyword="false">
      <xsd:complexType>
        <xsd:sequence>
          <xsd:element ref="pc:Terms" minOccurs="0" maxOccurs="1"/>
        </xsd:sequence>
      </xsd:complexType>
    </xsd:element>
    <xsd:element name="MediaServiceDateTaken" ma:index="23"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ae1a91-a89e-419d-a7e6-90f5359813e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c35b9e1-ab6b-4066-9ae1-fb58b4fbcec3}" ma:internalName="TaxCatchAll" ma:showField="CatchAllData" ma:web="11ae1a91-a89e-419d-a7e6-90f5359813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1ae1a91-a89e-419d-a7e6-90f5359813e9" xsi:nil="true"/>
    <lcf76f155ced4ddcb4097134ff3c332f xmlns="deccc37f-893a-476b-a9ab-581139d83aec">
      <Terms xmlns="http://schemas.microsoft.com/office/infopath/2007/PartnerControls"/>
    </lcf76f155ced4ddcb4097134ff3c332f>
    <l8153412237d4c7da3443b43780d8525 xmlns="deccc37f-893a-476b-a9ab-581139d83aec">
      <Terms xmlns="http://schemas.microsoft.com/office/infopath/2007/PartnerControls"/>
    </l8153412237d4c7da3443b43780d8525>
    <Reviewed_x0020_by_x0020_YLS xmlns="deccc37f-893a-476b-a9ab-581139d83aec">false</Reviewed_x0020_by_x0020_Y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9AE45A-2A04-4B8C-B034-73940B5AE2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ccc37f-893a-476b-a9ab-581139d83aec"/>
    <ds:schemaRef ds:uri="11ae1a91-a89e-419d-a7e6-90f5359813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B10EE4-4F80-48CE-BDA9-9B8896FF9BDB}">
  <ds:schemaRefs>
    <ds:schemaRef ds:uri="http://schemas.microsoft.com/office/2006/documentManagement/types"/>
    <ds:schemaRef ds:uri="11ae1a91-a89e-419d-a7e6-90f5359813e9"/>
    <ds:schemaRef ds:uri="http://purl.org/dc/terms/"/>
    <ds:schemaRef ds:uri="deccc37f-893a-476b-a9ab-581139d83aec"/>
    <ds:schemaRef ds:uri="http://schemas.microsoft.com/office/infopath/2007/PartnerControls"/>
    <ds:schemaRef ds:uri="http://schemas.openxmlformats.org/package/2006/metadata/core-propertie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5AB398FA-135A-4481-B1FA-08C87CE90F3E}">
  <ds:schemaRefs>
    <ds:schemaRef ds:uri="http://schemas.openxmlformats.org/officeDocument/2006/bibliography"/>
  </ds:schemaRefs>
</ds:datastoreItem>
</file>

<file path=customXml/itemProps4.xml><?xml version="1.0" encoding="utf-8"?>
<ds:datastoreItem xmlns:ds="http://schemas.openxmlformats.org/officeDocument/2006/customXml" ds:itemID="{A32F4F0B-95EC-447E-B55B-BFB3F56545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Proposed Template for Documents_Ecru v2.dotx</Template>
  <TotalTime>0</TotalTime>
  <Pages>15</Pages>
  <Words>5253</Words>
  <Characters>29943</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35126</CharactersWithSpaces>
  <SharedDoc>false</SharedDoc>
  <HLinks>
    <vt:vector size="432" baseType="variant">
      <vt:variant>
        <vt:i4>131178</vt:i4>
      </vt:variant>
      <vt:variant>
        <vt:i4>201</vt:i4>
      </vt:variant>
      <vt:variant>
        <vt:i4>0</vt:i4>
      </vt:variant>
      <vt:variant>
        <vt:i4>5</vt:i4>
      </vt:variant>
      <vt:variant>
        <vt:lpwstr>mailto:privacy@ecu.edu.au</vt:lpwstr>
      </vt:variant>
      <vt:variant>
        <vt:lpwstr/>
      </vt:variant>
      <vt:variant>
        <vt:i4>8323179</vt:i4>
      </vt:variant>
      <vt:variant>
        <vt:i4>198</vt:i4>
      </vt:variant>
      <vt:variant>
        <vt:i4>0</vt:i4>
      </vt:variant>
      <vt:variant>
        <vt:i4>5</vt:i4>
      </vt:variant>
      <vt:variant>
        <vt:lpwstr>https://www.ecu.edu.au/supplemental/privacy</vt:lpwstr>
      </vt:variant>
      <vt:variant>
        <vt:lpwstr/>
      </vt:variant>
      <vt:variant>
        <vt:i4>1441826</vt:i4>
      </vt:variant>
      <vt:variant>
        <vt:i4>195</vt:i4>
      </vt:variant>
      <vt:variant>
        <vt:i4>0</vt:i4>
      </vt:variant>
      <vt:variant>
        <vt:i4>5</vt:i4>
      </vt:variant>
      <vt:variant>
        <vt:lpwstr>https://www.ecu.edu.au/__data/assets/pdf_file/0006/378438/FOI-Statement.pdf</vt:lpwstr>
      </vt:variant>
      <vt:variant>
        <vt:lpwstr/>
      </vt:variant>
      <vt:variant>
        <vt:i4>3866645</vt:i4>
      </vt:variant>
      <vt:variant>
        <vt:i4>192</vt:i4>
      </vt:variant>
      <vt:variant>
        <vt:i4>0</vt:i4>
      </vt:variant>
      <vt:variant>
        <vt:i4>5</vt:i4>
      </vt:variant>
      <vt:variant>
        <vt:lpwstr>https://edithcowanuni.sharepoint.com/:w:/r/sites/DCS/_layouts/15/Doc.aspx?sourcedoc=%7B4924C492-2C36-4538-8937-A6734CEF420F%7D&amp;file=ECU%20Cyber%20Security%20Incident%20Response%20Procedure.docx&amp;action=default&amp;mobileredirect=true</vt:lpwstr>
      </vt:variant>
      <vt:variant>
        <vt:lpwstr/>
      </vt:variant>
      <vt:variant>
        <vt:i4>6291487</vt:i4>
      </vt:variant>
      <vt:variant>
        <vt:i4>189</vt:i4>
      </vt:variant>
      <vt:variant>
        <vt:i4>0</vt:i4>
      </vt:variant>
      <vt:variant>
        <vt:i4>5</vt:i4>
      </vt:variant>
      <vt:variant>
        <vt:lpwstr>https://intranet.ecu.edu.au/__data/assets/pdf_file/0005/926258/CI-BCM-Guidelines-2024-FINAL.pdf</vt:lpwstr>
      </vt:variant>
      <vt:variant>
        <vt:lpwstr/>
      </vt:variant>
      <vt:variant>
        <vt:i4>3997802</vt:i4>
      </vt:variant>
      <vt:variant>
        <vt:i4>186</vt:i4>
      </vt:variant>
      <vt:variant>
        <vt:i4>0</vt:i4>
      </vt:variant>
      <vt:variant>
        <vt:i4>5</vt:i4>
      </vt:variant>
      <vt:variant>
        <vt:lpwstr>https://www.ecu.edu.au/complaints/lodge-a-complaint-grievance-misconduct-or-safety-incident</vt:lpwstr>
      </vt:variant>
      <vt:variant>
        <vt:lpwstr/>
      </vt:variant>
      <vt:variant>
        <vt:i4>5767172</vt:i4>
      </vt:variant>
      <vt:variant>
        <vt:i4>183</vt:i4>
      </vt:variant>
      <vt:variant>
        <vt:i4>0</vt:i4>
      </vt:variant>
      <vt:variant>
        <vt:i4>5</vt:i4>
      </vt:variant>
      <vt:variant>
        <vt:lpwstr>https://www.ecu.edu.au/centres/centre-for-learning-and-teaching/artificial-intelligence-framework</vt:lpwstr>
      </vt:variant>
      <vt:variant>
        <vt:lpwstr/>
      </vt:variant>
      <vt:variant>
        <vt:i4>8323179</vt:i4>
      </vt:variant>
      <vt:variant>
        <vt:i4>180</vt:i4>
      </vt:variant>
      <vt:variant>
        <vt:i4>0</vt:i4>
      </vt:variant>
      <vt:variant>
        <vt:i4>5</vt:i4>
      </vt:variant>
      <vt:variant>
        <vt:lpwstr>https://www.ecu.edu.au/supplemental/privacy</vt:lpwstr>
      </vt:variant>
      <vt:variant>
        <vt:lpwstr/>
      </vt:variant>
      <vt:variant>
        <vt:i4>5767181</vt:i4>
      </vt:variant>
      <vt:variant>
        <vt:i4>177</vt:i4>
      </vt:variant>
      <vt:variant>
        <vt:i4>0</vt:i4>
      </vt:variant>
      <vt:variant>
        <vt:i4>5</vt:i4>
      </vt:variant>
      <vt:variant>
        <vt:lpwstr>https://edithcowanuni.sharepoint.com/:w:/s/SGS-CorpKB/EU2WsFbuz9VJvyfTJGvUWMcBxhUOom4OKzxpzTnMxKQriA</vt:lpwstr>
      </vt:variant>
      <vt:variant>
        <vt:lpwstr/>
      </vt:variant>
      <vt:variant>
        <vt:i4>1310813</vt:i4>
      </vt:variant>
      <vt:variant>
        <vt:i4>174</vt:i4>
      </vt:variant>
      <vt:variant>
        <vt:i4>0</vt:i4>
      </vt:variant>
      <vt:variant>
        <vt:i4>5</vt:i4>
      </vt:variant>
      <vt:variant>
        <vt:lpwstr>https://edithcowanuni.sharepoint.com/:w:/s/SGS-CorpKB/EZs7ciU-g1pMprGB20ljyUwB1c6bSUzTRykVnODHWfmGdQ</vt:lpwstr>
      </vt:variant>
      <vt:variant>
        <vt:lpwstr/>
      </vt:variant>
      <vt:variant>
        <vt:i4>5046302</vt:i4>
      </vt:variant>
      <vt:variant>
        <vt:i4>171</vt:i4>
      </vt:variant>
      <vt:variant>
        <vt:i4>0</vt:i4>
      </vt:variant>
      <vt:variant>
        <vt:i4>5</vt:i4>
      </vt:variant>
      <vt:variant>
        <vt:lpwstr>https://edithcowanuni.sharepoint.com/:w:/s/SGS-CorpKB/EZMuTBxQ0NBGsZbnL1UD22kBmbbVB1pY39B7frcRfd2zJA</vt:lpwstr>
      </vt:variant>
      <vt:variant>
        <vt:lpwstr/>
      </vt:variant>
      <vt:variant>
        <vt:i4>7471106</vt:i4>
      </vt:variant>
      <vt:variant>
        <vt:i4>168</vt:i4>
      </vt:variant>
      <vt:variant>
        <vt:i4>0</vt:i4>
      </vt:variant>
      <vt:variant>
        <vt:i4>5</vt:i4>
      </vt:variant>
      <vt:variant>
        <vt:lpwstr>https://intranet.ecu.edu.au/__data/assets/pdf_file/0010/926254/CI-BCM-Policy-2024-FINAL.pdf</vt:lpwstr>
      </vt:variant>
      <vt:variant>
        <vt:lpwstr/>
      </vt:variant>
      <vt:variant>
        <vt:i4>1179649</vt:i4>
      </vt:variant>
      <vt:variant>
        <vt:i4>165</vt:i4>
      </vt:variant>
      <vt:variant>
        <vt:i4>0</vt:i4>
      </vt:variant>
      <vt:variant>
        <vt:i4>5</vt:i4>
      </vt:variant>
      <vt:variant>
        <vt:lpwstr>https://edithcowanuni.sharepoint.com/:w:/s/SGS-CorpKB/EVmAOzCHh1dNgnswKEjwlOoBI81kAr2f4ZZaNt98247Yfw</vt:lpwstr>
      </vt:variant>
      <vt:variant>
        <vt:lpwstr/>
      </vt:variant>
      <vt:variant>
        <vt:i4>1376266</vt:i4>
      </vt:variant>
      <vt:variant>
        <vt:i4>162</vt:i4>
      </vt:variant>
      <vt:variant>
        <vt:i4>0</vt:i4>
      </vt:variant>
      <vt:variant>
        <vt:i4>5</vt:i4>
      </vt:variant>
      <vt:variant>
        <vt:lpwstr>https://edithcowanuni.sharepoint.com/:w:/s/SGS-CorpKB/ESCieAKYvjdDuzLlbypBM0AB_k8Go67VyjSain_OH1a2Sg</vt:lpwstr>
      </vt:variant>
      <vt:variant>
        <vt:lpwstr/>
      </vt:variant>
      <vt:variant>
        <vt:i4>3473421</vt:i4>
      </vt:variant>
      <vt:variant>
        <vt:i4>159</vt:i4>
      </vt:variant>
      <vt:variant>
        <vt:i4>0</vt:i4>
      </vt:variant>
      <vt:variant>
        <vt:i4>5</vt:i4>
      </vt:variant>
      <vt:variant>
        <vt:lpwstr>https://www.legislation.wa.gov.au/legislation/statutes.nsf/RedirectURL?OpenAgent&amp;query=mrdoc_47549.pdf</vt:lpwstr>
      </vt:variant>
      <vt:variant>
        <vt:lpwstr/>
      </vt:variant>
      <vt:variant>
        <vt:i4>7143455</vt:i4>
      </vt:variant>
      <vt:variant>
        <vt:i4>156</vt:i4>
      </vt:variant>
      <vt:variant>
        <vt:i4>0</vt:i4>
      </vt:variant>
      <vt:variant>
        <vt:i4>5</vt:i4>
      </vt:variant>
      <vt:variant>
        <vt:lpwstr>https://www.legislation.wa.gov.au/legislation/statutes.nsf/main_mrtitle_924_homepage.html</vt:lpwstr>
      </vt:variant>
      <vt:variant>
        <vt:lpwstr/>
      </vt:variant>
      <vt:variant>
        <vt:i4>8060973</vt:i4>
      </vt:variant>
      <vt:variant>
        <vt:i4>153</vt:i4>
      </vt:variant>
      <vt:variant>
        <vt:i4>0</vt:i4>
      </vt:variant>
      <vt:variant>
        <vt:i4>5</vt:i4>
      </vt:variant>
      <vt:variant>
        <vt:lpwstr>https://www.legislation.gov.au/Details/F2015L00249</vt:lpwstr>
      </vt:variant>
      <vt:variant>
        <vt:lpwstr/>
      </vt:variant>
      <vt:variant>
        <vt:i4>7471137</vt:i4>
      </vt:variant>
      <vt:variant>
        <vt:i4>150</vt:i4>
      </vt:variant>
      <vt:variant>
        <vt:i4>0</vt:i4>
      </vt:variant>
      <vt:variant>
        <vt:i4>5</vt:i4>
      </vt:variant>
      <vt:variant>
        <vt:lpwstr>https://www.legislation.gov.au/Details/C2014C00076</vt:lpwstr>
      </vt:variant>
      <vt:variant>
        <vt:lpwstr/>
      </vt:variant>
      <vt:variant>
        <vt:i4>7864354</vt:i4>
      </vt:variant>
      <vt:variant>
        <vt:i4>147</vt:i4>
      </vt:variant>
      <vt:variant>
        <vt:i4>0</vt:i4>
      </vt:variant>
      <vt:variant>
        <vt:i4>5</vt:i4>
      </vt:variant>
      <vt:variant>
        <vt:lpwstr>https://www.legislation.gov.au/Details/C2020C00078</vt:lpwstr>
      </vt:variant>
      <vt:variant>
        <vt:lpwstr/>
      </vt:variant>
      <vt:variant>
        <vt:i4>5636157</vt:i4>
      </vt:variant>
      <vt:variant>
        <vt:i4>144</vt:i4>
      </vt:variant>
      <vt:variant>
        <vt:i4>0</vt:i4>
      </vt:variant>
      <vt:variant>
        <vt:i4>5</vt:i4>
      </vt:variant>
      <vt:variant>
        <vt:lpwstr>https://www.legislation.wa.gov.au/legislation/prod/filestore.nsf/FileURL/mrdoc_28638.pdf/$FILE/Health Services Act 2016 - %5B00-00-01%5D.pdf</vt:lpwstr>
      </vt:variant>
      <vt:variant>
        <vt:lpwstr/>
      </vt:variant>
      <vt:variant>
        <vt:i4>786443</vt:i4>
      </vt:variant>
      <vt:variant>
        <vt:i4>141</vt:i4>
      </vt:variant>
      <vt:variant>
        <vt:i4>0</vt:i4>
      </vt:variant>
      <vt:variant>
        <vt:i4>5</vt:i4>
      </vt:variant>
      <vt:variant>
        <vt:lpwstr>https://eur-lex.europa.eu/legal-content/EN/TXT/PDF/?uri=CELEX:32016R0679</vt:lpwstr>
      </vt:variant>
      <vt:variant>
        <vt:lpwstr/>
      </vt:variant>
      <vt:variant>
        <vt:i4>6946834</vt:i4>
      </vt:variant>
      <vt:variant>
        <vt:i4>138</vt:i4>
      </vt:variant>
      <vt:variant>
        <vt:i4>0</vt:i4>
      </vt:variant>
      <vt:variant>
        <vt:i4>5</vt:i4>
      </vt:variant>
      <vt:variant>
        <vt:lpwstr>https://www.legislation.wa.gov.au/legislation/statutes.nsf/main_mrtitle_353_homepage.html</vt:lpwstr>
      </vt:variant>
      <vt:variant>
        <vt:lpwstr/>
      </vt:variant>
      <vt:variant>
        <vt:i4>6750226</vt:i4>
      </vt:variant>
      <vt:variant>
        <vt:i4>135</vt:i4>
      </vt:variant>
      <vt:variant>
        <vt:i4>0</vt:i4>
      </vt:variant>
      <vt:variant>
        <vt:i4>5</vt:i4>
      </vt:variant>
      <vt:variant>
        <vt:lpwstr>https://www.legislation.wa.gov.au/legislation/statutes.nsf/main_mrtitle_282_homepage.html</vt:lpwstr>
      </vt:variant>
      <vt:variant>
        <vt:lpwstr/>
      </vt:variant>
      <vt:variant>
        <vt:i4>131178</vt:i4>
      </vt:variant>
      <vt:variant>
        <vt:i4>132</vt:i4>
      </vt:variant>
      <vt:variant>
        <vt:i4>0</vt:i4>
      </vt:variant>
      <vt:variant>
        <vt:i4>5</vt:i4>
      </vt:variant>
      <vt:variant>
        <vt:lpwstr>mailto:privacy@ecu.edu.au</vt:lpwstr>
      </vt:variant>
      <vt:variant>
        <vt:lpwstr/>
      </vt:variant>
      <vt:variant>
        <vt:i4>6684769</vt:i4>
      </vt:variant>
      <vt:variant>
        <vt:i4>129</vt:i4>
      </vt:variant>
      <vt:variant>
        <vt:i4>0</vt:i4>
      </vt:variant>
      <vt:variant>
        <vt:i4>5</vt:i4>
      </vt:variant>
      <vt:variant>
        <vt:lpwstr/>
      </vt:variant>
      <vt:variant>
        <vt:lpwstr>RelatedDocs</vt:lpwstr>
      </vt:variant>
      <vt:variant>
        <vt:i4>6684769</vt:i4>
      </vt:variant>
      <vt:variant>
        <vt:i4>126</vt:i4>
      </vt:variant>
      <vt:variant>
        <vt:i4>0</vt:i4>
      </vt:variant>
      <vt:variant>
        <vt:i4>5</vt:i4>
      </vt:variant>
      <vt:variant>
        <vt:lpwstr/>
      </vt:variant>
      <vt:variant>
        <vt:lpwstr>RelatedDocs</vt:lpwstr>
      </vt:variant>
      <vt:variant>
        <vt:i4>6684769</vt:i4>
      </vt:variant>
      <vt:variant>
        <vt:i4>123</vt:i4>
      </vt:variant>
      <vt:variant>
        <vt:i4>0</vt:i4>
      </vt:variant>
      <vt:variant>
        <vt:i4>5</vt:i4>
      </vt:variant>
      <vt:variant>
        <vt:lpwstr/>
      </vt:variant>
      <vt:variant>
        <vt:lpwstr>RelatedDocs</vt:lpwstr>
      </vt:variant>
      <vt:variant>
        <vt:i4>6684769</vt:i4>
      </vt:variant>
      <vt:variant>
        <vt:i4>120</vt:i4>
      </vt:variant>
      <vt:variant>
        <vt:i4>0</vt:i4>
      </vt:variant>
      <vt:variant>
        <vt:i4>5</vt:i4>
      </vt:variant>
      <vt:variant>
        <vt:lpwstr/>
      </vt:variant>
      <vt:variant>
        <vt:lpwstr>RelatedDocs</vt:lpwstr>
      </vt:variant>
      <vt:variant>
        <vt:i4>6684769</vt:i4>
      </vt:variant>
      <vt:variant>
        <vt:i4>117</vt:i4>
      </vt:variant>
      <vt:variant>
        <vt:i4>0</vt:i4>
      </vt:variant>
      <vt:variant>
        <vt:i4>5</vt:i4>
      </vt:variant>
      <vt:variant>
        <vt:lpwstr/>
      </vt:variant>
      <vt:variant>
        <vt:lpwstr>RelatedDocs</vt:lpwstr>
      </vt:variant>
      <vt:variant>
        <vt:i4>6684769</vt:i4>
      </vt:variant>
      <vt:variant>
        <vt:i4>114</vt:i4>
      </vt:variant>
      <vt:variant>
        <vt:i4>0</vt:i4>
      </vt:variant>
      <vt:variant>
        <vt:i4>5</vt:i4>
      </vt:variant>
      <vt:variant>
        <vt:lpwstr/>
      </vt:variant>
      <vt:variant>
        <vt:lpwstr>RelatedDocs</vt:lpwstr>
      </vt:variant>
      <vt:variant>
        <vt:i4>6684769</vt:i4>
      </vt:variant>
      <vt:variant>
        <vt:i4>111</vt:i4>
      </vt:variant>
      <vt:variant>
        <vt:i4>0</vt:i4>
      </vt:variant>
      <vt:variant>
        <vt:i4>5</vt:i4>
      </vt:variant>
      <vt:variant>
        <vt:lpwstr/>
      </vt:variant>
      <vt:variant>
        <vt:lpwstr>RelatedDocs</vt:lpwstr>
      </vt:variant>
      <vt:variant>
        <vt:i4>6684769</vt:i4>
      </vt:variant>
      <vt:variant>
        <vt:i4>108</vt:i4>
      </vt:variant>
      <vt:variant>
        <vt:i4>0</vt:i4>
      </vt:variant>
      <vt:variant>
        <vt:i4>5</vt:i4>
      </vt:variant>
      <vt:variant>
        <vt:lpwstr/>
      </vt:variant>
      <vt:variant>
        <vt:lpwstr>RelatedDocs</vt:lpwstr>
      </vt:variant>
      <vt:variant>
        <vt:i4>6684769</vt:i4>
      </vt:variant>
      <vt:variant>
        <vt:i4>105</vt:i4>
      </vt:variant>
      <vt:variant>
        <vt:i4>0</vt:i4>
      </vt:variant>
      <vt:variant>
        <vt:i4>5</vt:i4>
      </vt:variant>
      <vt:variant>
        <vt:lpwstr/>
      </vt:variant>
      <vt:variant>
        <vt:lpwstr>RelatedDocs</vt:lpwstr>
      </vt:variant>
      <vt:variant>
        <vt:i4>6684769</vt:i4>
      </vt:variant>
      <vt:variant>
        <vt:i4>102</vt:i4>
      </vt:variant>
      <vt:variant>
        <vt:i4>0</vt:i4>
      </vt:variant>
      <vt:variant>
        <vt:i4>5</vt:i4>
      </vt:variant>
      <vt:variant>
        <vt:lpwstr/>
      </vt:variant>
      <vt:variant>
        <vt:lpwstr>RelatedDocs</vt:lpwstr>
      </vt:variant>
      <vt:variant>
        <vt:i4>6684769</vt:i4>
      </vt:variant>
      <vt:variant>
        <vt:i4>99</vt:i4>
      </vt:variant>
      <vt:variant>
        <vt:i4>0</vt:i4>
      </vt:variant>
      <vt:variant>
        <vt:i4>5</vt:i4>
      </vt:variant>
      <vt:variant>
        <vt:lpwstr/>
      </vt:variant>
      <vt:variant>
        <vt:lpwstr>RelatedDocs</vt:lpwstr>
      </vt:variant>
      <vt:variant>
        <vt:i4>6684769</vt:i4>
      </vt:variant>
      <vt:variant>
        <vt:i4>96</vt:i4>
      </vt:variant>
      <vt:variant>
        <vt:i4>0</vt:i4>
      </vt:variant>
      <vt:variant>
        <vt:i4>5</vt:i4>
      </vt:variant>
      <vt:variant>
        <vt:lpwstr/>
      </vt:variant>
      <vt:variant>
        <vt:lpwstr>RelatedDocs</vt:lpwstr>
      </vt:variant>
      <vt:variant>
        <vt:i4>6684769</vt:i4>
      </vt:variant>
      <vt:variant>
        <vt:i4>93</vt:i4>
      </vt:variant>
      <vt:variant>
        <vt:i4>0</vt:i4>
      </vt:variant>
      <vt:variant>
        <vt:i4>5</vt:i4>
      </vt:variant>
      <vt:variant>
        <vt:lpwstr/>
      </vt:variant>
      <vt:variant>
        <vt:lpwstr>RelatedDocs</vt:lpwstr>
      </vt:variant>
      <vt:variant>
        <vt:i4>6684769</vt:i4>
      </vt:variant>
      <vt:variant>
        <vt:i4>90</vt:i4>
      </vt:variant>
      <vt:variant>
        <vt:i4>0</vt:i4>
      </vt:variant>
      <vt:variant>
        <vt:i4>5</vt:i4>
      </vt:variant>
      <vt:variant>
        <vt:lpwstr/>
      </vt:variant>
      <vt:variant>
        <vt:lpwstr>RelatedDocs</vt:lpwstr>
      </vt:variant>
      <vt:variant>
        <vt:i4>6684769</vt:i4>
      </vt:variant>
      <vt:variant>
        <vt:i4>87</vt:i4>
      </vt:variant>
      <vt:variant>
        <vt:i4>0</vt:i4>
      </vt:variant>
      <vt:variant>
        <vt:i4>5</vt:i4>
      </vt:variant>
      <vt:variant>
        <vt:lpwstr/>
      </vt:variant>
      <vt:variant>
        <vt:lpwstr>RelatedDocs</vt:lpwstr>
      </vt:variant>
      <vt:variant>
        <vt:i4>6684769</vt:i4>
      </vt:variant>
      <vt:variant>
        <vt:i4>84</vt:i4>
      </vt:variant>
      <vt:variant>
        <vt:i4>0</vt:i4>
      </vt:variant>
      <vt:variant>
        <vt:i4>5</vt:i4>
      </vt:variant>
      <vt:variant>
        <vt:lpwstr/>
      </vt:variant>
      <vt:variant>
        <vt:lpwstr>RelatedDocs</vt:lpwstr>
      </vt:variant>
      <vt:variant>
        <vt:i4>6684769</vt:i4>
      </vt:variant>
      <vt:variant>
        <vt:i4>81</vt:i4>
      </vt:variant>
      <vt:variant>
        <vt:i4>0</vt:i4>
      </vt:variant>
      <vt:variant>
        <vt:i4>5</vt:i4>
      </vt:variant>
      <vt:variant>
        <vt:lpwstr/>
      </vt:variant>
      <vt:variant>
        <vt:lpwstr>RelatedDocs</vt:lpwstr>
      </vt:variant>
      <vt:variant>
        <vt:i4>6684769</vt:i4>
      </vt:variant>
      <vt:variant>
        <vt:i4>78</vt:i4>
      </vt:variant>
      <vt:variant>
        <vt:i4>0</vt:i4>
      </vt:variant>
      <vt:variant>
        <vt:i4>5</vt:i4>
      </vt:variant>
      <vt:variant>
        <vt:lpwstr/>
      </vt:variant>
      <vt:variant>
        <vt:lpwstr>RelatedDocs</vt:lpwstr>
      </vt:variant>
      <vt:variant>
        <vt:i4>6684769</vt:i4>
      </vt:variant>
      <vt:variant>
        <vt:i4>75</vt:i4>
      </vt:variant>
      <vt:variant>
        <vt:i4>0</vt:i4>
      </vt:variant>
      <vt:variant>
        <vt:i4>5</vt:i4>
      </vt:variant>
      <vt:variant>
        <vt:lpwstr/>
      </vt:variant>
      <vt:variant>
        <vt:lpwstr>RelatedDocs</vt:lpwstr>
      </vt:variant>
      <vt:variant>
        <vt:i4>6684769</vt:i4>
      </vt:variant>
      <vt:variant>
        <vt:i4>72</vt:i4>
      </vt:variant>
      <vt:variant>
        <vt:i4>0</vt:i4>
      </vt:variant>
      <vt:variant>
        <vt:i4>5</vt:i4>
      </vt:variant>
      <vt:variant>
        <vt:lpwstr/>
      </vt:variant>
      <vt:variant>
        <vt:lpwstr>RelatedDocs</vt:lpwstr>
      </vt:variant>
      <vt:variant>
        <vt:i4>6684769</vt:i4>
      </vt:variant>
      <vt:variant>
        <vt:i4>69</vt:i4>
      </vt:variant>
      <vt:variant>
        <vt:i4>0</vt:i4>
      </vt:variant>
      <vt:variant>
        <vt:i4>5</vt:i4>
      </vt:variant>
      <vt:variant>
        <vt:lpwstr/>
      </vt:variant>
      <vt:variant>
        <vt:lpwstr>RelatedDocs</vt:lpwstr>
      </vt:variant>
      <vt:variant>
        <vt:i4>6684769</vt:i4>
      </vt:variant>
      <vt:variant>
        <vt:i4>66</vt:i4>
      </vt:variant>
      <vt:variant>
        <vt:i4>0</vt:i4>
      </vt:variant>
      <vt:variant>
        <vt:i4>5</vt:i4>
      </vt:variant>
      <vt:variant>
        <vt:lpwstr/>
      </vt:variant>
      <vt:variant>
        <vt:lpwstr>RelatedDocs</vt:lpwstr>
      </vt:variant>
      <vt:variant>
        <vt:i4>6684769</vt:i4>
      </vt:variant>
      <vt:variant>
        <vt:i4>63</vt:i4>
      </vt:variant>
      <vt:variant>
        <vt:i4>0</vt:i4>
      </vt:variant>
      <vt:variant>
        <vt:i4>5</vt:i4>
      </vt:variant>
      <vt:variant>
        <vt:lpwstr/>
      </vt:variant>
      <vt:variant>
        <vt:lpwstr>RelatedDocs</vt:lpwstr>
      </vt:variant>
      <vt:variant>
        <vt:i4>6684769</vt:i4>
      </vt:variant>
      <vt:variant>
        <vt:i4>60</vt:i4>
      </vt:variant>
      <vt:variant>
        <vt:i4>0</vt:i4>
      </vt:variant>
      <vt:variant>
        <vt:i4>5</vt:i4>
      </vt:variant>
      <vt:variant>
        <vt:lpwstr/>
      </vt:variant>
      <vt:variant>
        <vt:lpwstr>RelatedDocs</vt:lpwstr>
      </vt:variant>
      <vt:variant>
        <vt:i4>4784144</vt:i4>
      </vt:variant>
      <vt:variant>
        <vt:i4>57</vt:i4>
      </vt:variant>
      <vt:variant>
        <vt:i4>0</vt:i4>
      </vt:variant>
      <vt:variant>
        <vt:i4>5</vt:i4>
      </vt:variant>
      <vt:variant>
        <vt:lpwstr>https://www.wa.gov.au/system/files/2025-08/oic-information-privacy-principles.pdf</vt:lpwstr>
      </vt:variant>
      <vt:variant>
        <vt:lpwstr/>
      </vt:variant>
      <vt:variant>
        <vt:i4>6684769</vt:i4>
      </vt:variant>
      <vt:variant>
        <vt:i4>54</vt:i4>
      </vt:variant>
      <vt:variant>
        <vt:i4>0</vt:i4>
      </vt:variant>
      <vt:variant>
        <vt:i4>5</vt:i4>
      </vt:variant>
      <vt:variant>
        <vt:lpwstr/>
      </vt:variant>
      <vt:variant>
        <vt:lpwstr>RelatedDocs</vt:lpwstr>
      </vt:variant>
      <vt:variant>
        <vt:i4>6684769</vt:i4>
      </vt:variant>
      <vt:variant>
        <vt:i4>51</vt:i4>
      </vt:variant>
      <vt:variant>
        <vt:i4>0</vt:i4>
      </vt:variant>
      <vt:variant>
        <vt:i4>5</vt:i4>
      </vt:variant>
      <vt:variant>
        <vt:lpwstr/>
      </vt:variant>
      <vt:variant>
        <vt:lpwstr>RelatedDocs</vt:lpwstr>
      </vt:variant>
      <vt:variant>
        <vt:i4>6684769</vt:i4>
      </vt:variant>
      <vt:variant>
        <vt:i4>48</vt:i4>
      </vt:variant>
      <vt:variant>
        <vt:i4>0</vt:i4>
      </vt:variant>
      <vt:variant>
        <vt:i4>5</vt:i4>
      </vt:variant>
      <vt:variant>
        <vt:lpwstr/>
      </vt:variant>
      <vt:variant>
        <vt:lpwstr>RelatedDocs</vt:lpwstr>
      </vt:variant>
      <vt:variant>
        <vt:i4>6684769</vt:i4>
      </vt:variant>
      <vt:variant>
        <vt:i4>45</vt:i4>
      </vt:variant>
      <vt:variant>
        <vt:i4>0</vt:i4>
      </vt:variant>
      <vt:variant>
        <vt:i4>5</vt:i4>
      </vt:variant>
      <vt:variant>
        <vt:lpwstr/>
      </vt:variant>
      <vt:variant>
        <vt:lpwstr>RelatedDocs</vt:lpwstr>
      </vt:variant>
      <vt:variant>
        <vt:i4>6684769</vt:i4>
      </vt:variant>
      <vt:variant>
        <vt:i4>42</vt:i4>
      </vt:variant>
      <vt:variant>
        <vt:i4>0</vt:i4>
      </vt:variant>
      <vt:variant>
        <vt:i4>5</vt:i4>
      </vt:variant>
      <vt:variant>
        <vt:lpwstr/>
      </vt:variant>
      <vt:variant>
        <vt:lpwstr>RelatedDocs</vt:lpwstr>
      </vt:variant>
      <vt:variant>
        <vt:i4>6684769</vt:i4>
      </vt:variant>
      <vt:variant>
        <vt:i4>39</vt:i4>
      </vt:variant>
      <vt:variant>
        <vt:i4>0</vt:i4>
      </vt:variant>
      <vt:variant>
        <vt:i4>5</vt:i4>
      </vt:variant>
      <vt:variant>
        <vt:lpwstr/>
      </vt:variant>
      <vt:variant>
        <vt:lpwstr>RelatedDocs</vt:lpwstr>
      </vt:variant>
      <vt:variant>
        <vt:i4>6684769</vt:i4>
      </vt:variant>
      <vt:variant>
        <vt:i4>36</vt:i4>
      </vt:variant>
      <vt:variant>
        <vt:i4>0</vt:i4>
      </vt:variant>
      <vt:variant>
        <vt:i4>5</vt:i4>
      </vt:variant>
      <vt:variant>
        <vt:lpwstr/>
      </vt:variant>
      <vt:variant>
        <vt:lpwstr>RelatedDocs</vt:lpwstr>
      </vt:variant>
      <vt:variant>
        <vt:i4>6684769</vt:i4>
      </vt:variant>
      <vt:variant>
        <vt:i4>33</vt:i4>
      </vt:variant>
      <vt:variant>
        <vt:i4>0</vt:i4>
      </vt:variant>
      <vt:variant>
        <vt:i4>5</vt:i4>
      </vt:variant>
      <vt:variant>
        <vt:lpwstr/>
      </vt:variant>
      <vt:variant>
        <vt:lpwstr>RelatedDocs</vt:lpwstr>
      </vt:variant>
      <vt:variant>
        <vt:i4>6684769</vt:i4>
      </vt:variant>
      <vt:variant>
        <vt:i4>30</vt:i4>
      </vt:variant>
      <vt:variant>
        <vt:i4>0</vt:i4>
      </vt:variant>
      <vt:variant>
        <vt:i4>5</vt:i4>
      </vt:variant>
      <vt:variant>
        <vt:lpwstr/>
      </vt:variant>
      <vt:variant>
        <vt:lpwstr>RelatedDocs</vt:lpwstr>
      </vt:variant>
      <vt:variant>
        <vt:i4>6684769</vt:i4>
      </vt:variant>
      <vt:variant>
        <vt:i4>27</vt:i4>
      </vt:variant>
      <vt:variant>
        <vt:i4>0</vt:i4>
      </vt:variant>
      <vt:variant>
        <vt:i4>5</vt:i4>
      </vt:variant>
      <vt:variant>
        <vt:lpwstr/>
      </vt:variant>
      <vt:variant>
        <vt:lpwstr>RelatedDocs</vt:lpwstr>
      </vt:variant>
      <vt:variant>
        <vt:i4>5242972</vt:i4>
      </vt:variant>
      <vt:variant>
        <vt:i4>24</vt:i4>
      </vt:variant>
      <vt:variant>
        <vt:i4>0</vt:i4>
      </vt:variant>
      <vt:variant>
        <vt:i4>5</vt:i4>
      </vt:variant>
      <vt:variant>
        <vt:lpwstr>https://edithcowanuni.sharepoint.com/:w:/s/SGS-CorpKB/EQ3-eRb52i1OuSCFDZ5vH50BwBks0VstyQkfoMWm4dNjtw?e=pm7K8g</vt:lpwstr>
      </vt:variant>
      <vt:variant>
        <vt:lpwstr/>
      </vt:variant>
      <vt:variant>
        <vt:i4>1572895</vt:i4>
      </vt:variant>
      <vt:variant>
        <vt:i4>21</vt:i4>
      </vt:variant>
      <vt:variant>
        <vt:i4>0</vt:i4>
      </vt:variant>
      <vt:variant>
        <vt:i4>5</vt:i4>
      </vt:variant>
      <vt:variant>
        <vt:lpwstr/>
      </vt:variant>
      <vt:variant>
        <vt:lpwstr>Approval</vt:lpwstr>
      </vt:variant>
      <vt:variant>
        <vt:i4>7798902</vt:i4>
      </vt:variant>
      <vt:variant>
        <vt:i4>18</vt:i4>
      </vt:variant>
      <vt:variant>
        <vt:i4>0</vt:i4>
      </vt:variant>
      <vt:variant>
        <vt:i4>5</vt:i4>
      </vt:variant>
      <vt:variant>
        <vt:lpwstr/>
      </vt:variant>
      <vt:variant>
        <vt:lpwstr>ContactInfo</vt:lpwstr>
      </vt:variant>
      <vt:variant>
        <vt:i4>6684769</vt:i4>
      </vt:variant>
      <vt:variant>
        <vt:i4>15</vt:i4>
      </vt:variant>
      <vt:variant>
        <vt:i4>0</vt:i4>
      </vt:variant>
      <vt:variant>
        <vt:i4>5</vt:i4>
      </vt:variant>
      <vt:variant>
        <vt:lpwstr/>
      </vt:variant>
      <vt:variant>
        <vt:lpwstr>RelatedDocs</vt:lpwstr>
      </vt:variant>
      <vt:variant>
        <vt:i4>1638428</vt:i4>
      </vt:variant>
      <vt:variant>
        <vt:i4>12</vt:i4>
      </vt:variant>
      <vt:variant>
        <vt:i4>0</vt:i4>
      </vt:variant>
      <vt:variant>
        <vt:i4>5</vt:i4>
      </vt:variant>
      <vt:variant>
        <vt:lpwstr/>
      </vt:variant>
      <vt:variant>
        <vt:lpwstr>Accountabilities</vt:lpwstr>
      </vt:variant>
      <vt:variant>
        <vt:i4>655383</vt:i4>
      </vt:variant>
      <vt:variant>
        <vt:i4>9</vt:i4>
      </vt:variant>
      <vt:variant>
        <vt:i4>0</vt:i4>
      </vt:variant>
      <vt:variant>
        <vt:i4>5</vt:i4>
      </vt:variant>
      <vt:variant>
        <vt:lpwstr/>
      </vt:variant>
      <vt:variant>
        <vt:lpwstr>PolicyContent</vt:lpwstr>
      </vt:variant>
      <vt:variant>
        <vt:i4>6422647</vt:i4>
      </vt:variant>
      <vt:variant>
        <vt:i4>6</vt:i4>
      </vt:variant>
      <vt:variant>
        <vt:i4>0</vt:i4>
      </vt:variant>
      <vt:variant>
        <vt:i4>5</vt:i4>
      </vt:variant>
      <vt:variant>
        <vt:lpwstr/>
      </vt:variant>
      <vt:variant>
        <vt:lpwstr>Definitions</vt:lpwstr>
      </vt:variant>
      <vt:variant>
        <vt:i4>720923</vt:i4>
      </vt:variant>
      <vt:variant>
        <vt:i4>3</vt:i4>
      </vt:variant>
      <vt:variant>
        <vt:i4>0</vt:i4>
      </vt:variant>
      <vt:variant>
        <vt:i4>5</vt:i4>
      </vt:variant>
      <vt:variant>
        <vt:lpwstr/>
      </vt:variant>
      <vt:variant>
        <vt:lpwstr>OrgScope</vt:lpwstr>
      </vt:variant>
      <vt:variant>
        <vt:i4>8323187</vt:i4>
      </vt:variant>
      <vt:variant>
        <vt:i4>0</vt:i4>
      </vt:variant>
      <vt:variant>
        <vt:i4>0</vt:i4>
      </vt:variant>
      <vt:variant>
        <vt:i4>5</vt:i4>
      </vt:variant>
      <vt:variant>
        <vt:lpwstr/>
      </vt:variant>
      <vt:variant>
        <vt:lpwstr>Intent</vt:lpwstr>
      </vt:variant>
      <vt:variant>
        <vt:i4>7536654</vt:i4>
      </vt:variant>
      <vt:variant>
        <vt:i4>6</vt:i4>
      </vt:variant>
      <vt:variant>
        <vt:i4>0</vt:i4>
      </vt:variant>
      <vt:variant>
        <vt:i4>5</vt:i4>
      </vt:variant>
      <vt:variant>
        <vt:lpwstr>mailto:Privacy@ECU</vt:lpwstr>
      </vt:variant>
      <vt:variant>
        <vt:lpwstr/>
      </vt:variant>
      <vt:variant>
        <vt:i4>3407872</vt:i4>
      </vt:variant>
      <vt:variant>
        <vt:i4>3</vt:i4>
      </vt:variant>
      <vt:variant>
        <vt:i4>0</vt:i4>
      </vt:variant>
      <vt:variant>
        <vt:i4>5</vt:i4>
      </vt:variant>
      <vt:variant>
        <vt:lpwstr>https://www.legislation.wa.gov.au/legislation/statutes.nsf/RedirectURL?OpenAgent&amp;query=mrdoc_47994.pdf</vt:lpwstr>
      </vt:variant>
      <vt:variant>
        <vt:lpwstr/>
      </vt:variant>
      <vt:variant>
        <vt:i4>7077921</vt:i4>
      </vt:variant>
      <vt:variant>
        <vt:i4>0</vt:i4>
      </vt:variant>
      <vt:variant>
        <vt:i4>0</vt:i4>
      </vt:variant>
      <vt:variant>
        <vt:i4>5</vt:i4>
      </vt:variant>
      <vt:variant>
        <vt:lpwstr>https://edithcowanuni.sharepoint.com/:b:/r/teams/SGSC-pris/Shared Documents/General/x. Reference Material/PRIS Guidelines/13 - Collection Notices.pdf?csf=1&amp;web=1&amp;e=tadZoM</vt:lpwstr>
      </vt:variant>
      <vt:variant>
        <vt:lpwstr/>
      </vt:variant>
      <vt:variant>
        <vt:i4>7274532</vt:i4>
      </vt:variant>
      <vt:variant>
        <vt:i4>3</vt:i4>
      </vt:variant>
      <vt:variant>
        <vt:i4>0</vt:i4>
      </vt:variant>
      <vt:variant>
        <vt:i4>5</vt:i4>
      </vt:variant>
      <vt:variant>
        <vt:lpwstr>https://gi4znwy.onk2.com/Designer/Runtime/Form/ECU.Corporate.Documents/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 MCGLADE</dc:creator>
  <cp:keywords/>
  <dc:description/>
  <cp:lastModifiedBy>Andrew SULLIVAN</cp:lastModifiedBy>
  <cp:revision>2</cp:revision>
  <dcterms:created xsi:type="dcterms:W3CDTF">2025-09-04T08:14:00Z</dcterms:created>
  <dcterms:modified xsi:type="dcterms:W3CDTF">2025-09-04T08:14:00Z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lassificationContentMarkingFooterShapeIds">
    <vt:lpwstr>1,2,3</vt:lpwstr>
  </property>
  <property fmtid="{D5CDD505-2E9C-101B-9397-08002B2CF9AE}" pid="4" name="ClassificationContentMarkingFooterFontProps">
    <vt:lpwstr>#000000,12,Calibri</vt:lpwstr>
  </property>
  <property fmtid="{D5CDD505-2E9C-101B-9397-08002B2CF9AE}" pid="5" name="ClassificationContentMarkingFooterText">
    <vt:lpwstr>ECU Internal Information</vt:lpwstr>
  </property>
  <property fmtid="{D5CDD505-2E9C-101B-9397-08002B2CF9AE}" pid="6" name="MSIP_Label_03081eab-cc3f-49a2-9582-7dfc12a01625_Enabled">
    <vt:lpwstr>true</vt:lpwstr>
  </property>
  <property fmtid="{D5CDD505-2E9C-101B-9397-08002B2CF9AE}" pid="7" name="MSIP_Label_03081eab-cc3f-49a2-9582-7dfc12a01625_SetDate">
    <vt:lpwstr>2025-03-25T06:43:01Z</vt:lpwstr>
  </property>
  <property fmtid="{D5CDD505-2E9C-101B-9397-08002B2CF9AE}" pid="8" name="MSIP_Label_03081eab-cc3f-49a2-9582-7dfc12a01625_Method">
    <vt:lpwstr>Standard</vt:lpwstr>
  </property>
  <property fmtid="{D5CDD505-2E9C-101B-9397-08002B2CF9AE}" pid="9" name="MSIP_Label_03081eab-cc3f-49a2-9582-7dfc12a01625_Name">
    <vt:lpwstr>Internal</vt:lpwstr>
  </property>
  <property fmtid="{D5CDD505-2E9C-101B-9397-08002B2CF9AE}" pid="10" name="MSIP_Label_03081eab-cc3f-49a2-9582-7dfc12a01625_SiteId">
    <vt:lpwstr>9bcb323d-7fa3-45e7-a36f-6d9cfdbcc272</vt:lpwstr>
  </property>
  <property fmtid="{D5CDD505-2E9C-101B-9397-08002B2CF9AE}" pid="11" name="MSIP_Label_03081eab-cc3f-49a2-9582-7dfc12a01625_ActionId">
    <vt:lpwstr>96a5def4-100f-4af7-a3f9-9b2495918dd8</vt:lpwstr>
  </property>
  <property fmtid="{D5CDD505-2E9C-101B-9397-08002B2CF9AE}" pid="12" name="MSIP_Label_03081eab-cc3f-49a2-9582-7dfc12a01625_ContentBits">
    <vt:lpwstr>2</vt:lpwstr>
  </property>
  <property fmtid="{D5CDD505-2E9C-101B-9397-08002B2CF9AE}" pid="13" name="Approval or Publication">
    <vt:lpwstr/>
  </property>
  <property fmtid="{D5CDD505-2E9C-101B-9397-08002B2CF9AE}" pid="14" name="Approval_x0020_or_x0020_Publication">
    <vt:lpwstr/>
  </property>
  <property fmtid="{D5CDD505-2E9C-101B-9397-08002B2CF9AE}" pid="15" name="ContentTypeId">
    <vt:lpwstr>0x0101000CB4BAE741726F468A75511C3A40D2E4</vt:lpwstr>
  </property>
</Properties>
</file>