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BBC8" w14:textId="55ED530A" w:rsidR="00791AD1" w:rsidRPr="0017648E" w:rsidRDefault="007E6DE7">
      <w:pPr>
        <w:rPr>
          <w:rFonts w:ascii="Times New Roman" w:hAnsi="Times New Roman" w:cs="Times New Roman"/>
          <w:b/>
          <w:bCs/>
          <w:sz w:val="24"/>
          <w:szCs w:val="24"/>
        </w:rPr>
      </w:pPr>
      <w:r>
        <w:rPr>
          <w:rFonts w:ascii="Times New Roman" w:hAnsi="Times New Roman" w:cs="Times New Roman"/>
          <w:b/>
          <w:bCs/>
          <w:sz w:val="24"/>
          <w:szCs w:val="24"/>
        </w:rPr>
        <w:t>D</w:t>
      </w:r>
      <w:r w:rsidR="00DD5F47">
        <w:rPr>
          <w:rFonts w:ascii="Times New Roman" w:hAnsi="Times New Roman" w:cs="Times New Roman"/>
          <w:b/>
          <w:bCs/>
          <w:sz w:val="24"/>
          <w:szCs w:val="24"/>
        </w:rPr>
        <w:t>5</w:t>
      </w:r>
      <w:r w:rsidR="00791AD1" w:rsidRPr="0017648E">
        <w:rPr>
          <w:rFonts w:ascii="Times New Roman" w:hAnsi="Times New Roman" w:cs="Times New Roman"/>
          <w:b/>
          <w:bCs/>
          <w:sz w:val="24"/>
          <w:szCs w:val="24"/>
        </w:rPr>
        <w:t xml:space="preserve">. </w:t>
      </w:r>
      <w:r w:rsidR="00DD5F47">
        <w:rPr>
          <w:rFonts w:ascii="Times New Roman" w:hAnsi="Times New Roman" w:cs="Times New Roman"/>
          <w:b/>
          <w:bCs/>
          <w:sz w:val="24"/>
          <w:szCs w:val="24"/>
        </w:rPr>
        <w:t>Summary of Project Direct Cost</w:t>
      </w:r>
    </w:p>
    <w:p w14:paraId="520FEA1F" w14:textId="325574CF" w:rsidR="00791AD1" w:rsidRPr="007E6DE7" w:rsidRDefault="007E6DE7">
      <w:pPr>
        <w:rPr>
          <w:rFonts w:ascii="Times New Roman" w:hAnsi="Times New Roman" w:cs="Times New Roman"/>
          <w:i/>
          <w:iCs/>
          <w:sz w:val="24"/>
          <w:szCs w:val="24"/>
        </w:rPr>
      </w:pPr>
      <w:r w:rsidRPr="00D60B12">
        <w:rPr>
          <w:rFonts w:ascii="Times New Roman" w:hAnsi="Times New Roman" w:cs="Times New Roman"/>
          <w:i/>
          <w:iCs/>
          <w:sz w:val="24"/>
          <w:szCs w:val="24"/>
        </w:rPr>
        <w:t>***</w:t>
      </w:r>
      <w:r w:rsidRPr="00A908F8">
        <w:rPr>
          <w:rFonts w:ascii="Times New Roman" w:hAnsi="Times New Roman" w:cs="Times New Roman"/>
          <w:i/>
          <w:iCs/>
          <w:sz w:val="24"/>
          <w:szCs w:val="24"/>
        </w:rPr>
        <w:t>Delete all italic text***</w:t>
      </w:r>
    </w:p>
    <w:p w14:paraId="323F7FC8" w14:textId="1ECDE75E" w:rsidR="00DD5F47" w:rsidRPr="00DD5F47" w:rsidRDefault="00DD5F47" w:rsidP="00DD5F47">
      <w:pPr>
        <w:rPr>
          <w:rFonts w:ascii="Times New Roman" w:eastAsia="Arial" w:hAnsi="Times New Roman" w:cs="Times New Roman"/>
          <w:i/>
          <w:iCs/>
          <w:kern w:val="0"/>
          <w:sz w:val="24"/>
          <w:szCs w:val="24"/>
          <w14:ligatures w14:val="none"/>
        </w:rPr>
      </w:pPr>
      <w:r w:rsidRPr="00DD5F47">
        <w:rPr>
          <w:rFonts w:ascii="Times New Roman" w:eastAsia="Arial" w:hAnsi="Times New Roman" w:cs="Times New Roman"/>
          <w:b/>
          <w:bCs/>
          <w:i/>
          <w:iCs/>
          <w:kern w:val="0"/>
          <w:sz w:val="24"/>
          <w:szCs w:val="24"/>
          <w14:ligatures w14:val="none"/>
        </w:rPr>
        <w:t>Using the below template, not exceeding one A4 page,</w:t>
      </w:r>
      <w:r w:rsidRPr="00DD5F47">
        <w:rPr>
          <w:rFonts w:ascii="Times New Roman" w:eastAsia="Arial" w:hAnsi="Times New Roman" w:cs="Times New Roman"/>
          <w:i/>
          <w:iCs/>
          <w:kern w:val="0"/>
          <w:sz w:val="24"/>
          <w:szCs w:val="24"/>
          <w14:ligatures w14:val="none"/>
        </w:rPr>
        <w:t xml:space="preserve"> provide a Summary of the Project Direct Cost over all funding years. </w:t>
      </w:r>
    </w:p>
    <w:p w14:paraId="11879BBC" w14:textId="77777777" w:rsidR="0011245E" w:rsidRPr="0011245E" w:rsidRDefault="0011245E" w:rsidP="0011245E">
      <w:pPr>
        <w:rPr>
          <w:rFonts w:ascii="Times New Roman" w:eastAsia="Arial" w:hAnsi="Times New Roman" w:cs="Times New Roman"/>
          <w:i/>
          <w:iCs/>
          <w:kern w:val="0"/>
          <w:sz w:val="24"/>
          <w:szCs w:val="24"/>
          <w14:ligatures w14:val="none"/>
        </w:rPr>
      </w:pPr>
      <w:r w:rsidRPr="0011245E">
        <w:rPr>
          <w:rFonts w:ascii="Times New Roman" w:eastAsia="Arial" w:hAnsi="Times New Roman" w:cs="Times New Roman"/>
          <w:i/>
          <w:iCs/>
          <w:kern w:val="0"/>
          <w:sz w:val="24"/>
          <w:szCs w:val="24"/>
          <w14:ligatures w14:val="none"/>
        </w:rPr>
        <w:t>When complete save the table as a PDF and upload it into RMS. The uploaded PDF must:</w:t>
      </w:r>
    </w:p>
    <w:p w14:paraId="7D7D21B4" w14:textId="77777777" w:rsidR="0011245E" w:rsidRDefault="0011245E" w:rsidP="00DD5F47">
      <w:pPr>
        <w:pStyle w:val="ListParagraph"/>
        <w:numPr>
          <w:ilvl w:val="0"/>
          <w:numId w:val="4"/>
        </w:numPr>
        <w:rPr>
          <w:rFonts w:ascii="Times New Roman" w:eastAsia="Arial" w:hAnsi="Times New Roman" w:cs="Times New Roman"/>
          <w:i/>
          <w:iCs/>
          <w:kern w:val="0"/>
          <w:sz w:val="24"/>
          <w:szCs w:val="24"/>
          <w14:ligatures w14:val="none"/>
        </w:rPr>
      </w:pPr>
      <w:r w:rsidRPr="00DD5F47">
        <w:rPr>
          <w:rFonts w:ascii="Times New Roman" w:eastAsia="Arial" w:hAnsi="Times New Roman" w:cs="Times New Roman"/>
          <w:b/>
          <w:bCs/>
          <w:i/>
          <w:iCs/>
          <w:kern w:val="0"/>
          <w:sz w:val="24"/>
          <w:szCs w:val="24"/>
          <w14:ligatures w14:val="none"/>
        </w:rPr>
        <w:t>Use the same row and column headings and no others</w:t>
      </w:r>
      <w:r w:rsidRPr="00DD5F47">
        <w:rPr>
          <w:rFonts w:ascii="Times New Roman" w:eastAsia="Arial" w:hAnsi="Times New Roman" w:cs="Times New Roman"/>
          <w:i/>
          <w:iCs/>
          <w:kern w:val="0"/>
          <w:sz w:val="24"/>
          <w:szCs w:val="24"/>
          <w14:ligatures w14:val="none"/>
        </w:rPr>
        <w:t xml:space="preserve"> </w:t>
      </w:r>
    </w:p>
    <w:p w14:paraId="3DD60FDC" w14:textId="77777777" w:rsidR="00B13A5F" w:rsidRPr="000C54E3" w:rsidRDefault="00B13A5F" w:rsidP="00B13A5F">
      <w:pPr>
        <w:pStyle w:val="ListParagraph"/>
        <w:numPr>
          <w:ilvl w:val="0"/>
          <w:numId w:val="4"/>
        </w:numPr>
        <w:rPr>
          <w:rFonts w:ascii="Times New Roman" w:eastAsia="Arial" w:hAnsi="Times New Roman" w:cs="Times New Roman"/>
          <w:i/>
          <w:iCs/>
          <w:sz w:val="24"/>
          <w:szCs w:val="24"/>
        </w:rPr>
      </w:pPr>
      <w:r>
        <w:rPr>
          <w:rFonts w:ascii="Times New Roman" w:hAnsi="Times New Roman" w:cs="Times New Roman"/>
          <w:i/>
          <w:iCs/>
          <w:sz w:val="24"/>
          <w:szCs w:val="24"/>
        </w:rPr>
        <w:t>Ensure that the text is readable; size 12 font is recommended.</w:t>
      </w:r>
    </w:p>
    <w:p w14:paraId="4915F45F" w14:textId="4482FB3D" w:rsidR="00DD5F47" w:rsidRPr="00DD5F47" w:rsidRDefault="00DD5F47" w:rsidP="00DD5F47">
      <w:pPr>
        <w:pStyle w:val="ListParagraph"/>
        <w:numPr>
          <w:ilvl w:val="0"/>
          <w:numId w:val="4"/>
        </w:numPr>
        <w:rPr>
          <w:rFonts w:ascii="Times New Roman" w:eastAsia="Arial" w:hAnsi="Times New Roman" w:cs="Times New Roman"/>
          <w:i/>
          <w:iCs/>
          <w:kern w:val="0"/>
          <w:sz w:val="24"/>
          <w:szCs w:val="24"/>
          <w14:ligatures w14:val="none"/>
        </w:rPr>
      </w:pPr>
      <w:r w:rsidRPr="00DD5F47">
        <w:rPr>
          <w:rFonts w:ascii="Times New Roman" w:eastAsia="Arial" w:hAnsi="Times New Roman" w:cs="Times New Roman"/>
          <w:i/>
          <w:iCs/>
          <w:kern w:val="0"/>
          <w:sz w:val="24"/>
          <w:szCs w:val="24"/>
          <w14:ligatures w14:val="none"/>
        </w:rPr>
        <w:t>These figures should reconcile with the cash contribution columns in the budget table, Question D1 – Project Cost, minus any cash contributions for indirect costs.</w:t>
      </w:r>
    </w:p>
    <w:p w14:paraId="1CF1DC3B" w14:textId="77777777" w:rsidR="00DD5F47" w:rsidRPr="00DD5F47" w:rsidRDefault="00DD5F47" w:rsidP="00DD5F47">
      <w:pPr>
        <w:rPr>
          <w:rFonts w:ascii="Times New Roman" w:eastAsia="Arial" w:hAnsi="Times New Roman" w:cs="Times New Roman"/>
          <w:i/>
          <w:iCs/>
          <w:kern w:val="0"/>
          <w:sz w:val="24"/>
          <w:szCs w:val="24"/>
          <w14:ligatures w14:val="none"/>
        </w:rPr>
      </w:pPr>
      <w:r w:rsidRPr="00DD5F47">
        <w:rPr>
          <w:rFonts w:ascii="Times New Roman" w:eastAsia="Arial" w:hAnsi="Times New Roman" w:cs="Times New Roman"/>
          <w:i/>
          <w:iCs/>
          <w:kern w:val="0"/>
          <w:sz w:val="24"/>
          <w:szCs w:val="24"/>
          <w14:ligatures w14:val="none"/>
        </w:rPr>
        <w:t>Note:</w:t>
      </w:r>
    </w:p>
    <w:p w14:paraId="059A8C0B" w14:textId="12CDB808" w:rsidR="00DD5F47" w:rsidRPr="00DD5F47" w:rsidRDefault="00DD5F47" w:rsidP="00DD5F47">
      <w:pPr>
        <w:pStyle w:val="ListParagraph"/>
        <w:numPr>
          <w:ilvl w:val="0"/>
          <w:numId w:val="5"/>
        </w:numPr>
        <w:rPr>
          <w:rFonts w:ascii="Times New Roman" w:eastAsia="Arial" w:hAnsi="Times New Roman" w:cs="Times New Roman"/>
          <w:i/>
          <w:iCs/>
          <w:kern w:val="0"/>
          <w:sz w:val="24"/>
          <w:szCs w:val="24"/>
          <w14:ligatures w14:val="none"/>
        </w:rPr>
      </w:pPr>
      <w:r w:rsidRPr="00DD5F47">
        <w:rPr>
          <w:rFonts w:ascii="Times New Roman" w:eastAsia="Arial" w:hAnsi="Times New Roman" w:cs="Times New Roman"/>
          <w:i/>
          <w:iCs/>
          <w:kern w:val="0"/>
          <w:sz w:val="24"/>
          <w:szCs w:val="24"/>
          <w:u w:val="single"/>
          <w14:ligatures w14:val="none"/>
        </w:rPr>
        <w:t>Column 7</w:t>
      </w:r>
      <w:r w:rsidRPr="00DD5F47">
        <w:rPr>
          <w:rFonts w:ascii="Times New Roman" w:eastAsia="Arial" w:hAnsi="Times New Roman" w:cs="Times New Roman"/>
          <w:i/>
          <w:iCs/>
          <w:kern w:val="0"/>
          <w:sz w:val="24"/>
          <w:szCs w:val="24"/>
          <w14:ligatures w14:val="none"/>
        </w:rPr>
        <w:t xml:space="preserve">: Calculate and insert the total cash for direct costs </w:t>
      </w:r>
      <w:r w:rsidRPr="00DD5F47">
        <w:rPr>
          <w:rFonts w:ascii="Times New Roman" w:eastAsia="Arial" w:hAnsi="Times New Roman" w:cs="Times New Roman"/>
          <w:b/>
          <w:bCs/>
          <w:i/>
          <w:iCs/>
          <w:kern w:val="0"/>
          <w:sz w:val="24"/>
          <w:szCs w:val="24"/>
          <w14:ligatures w14:val="none"/>
        </w:rPr>
        <w:t>as one figure per year</w:t>
      </w:r>
      <w:r w:rsidRPr="00DD5F47">
        <w:rPr>
          <w:rFonts w:ascii="Times New Roman" w:eastAsia="Arial" w:hAnsi="Times New Roman" w:cs="Times New Roman"/>
          <w:i/>
          <w:iCs/>
          <w:kern w:val="0"/>
          <w:sz w:val="24"/>
          <w:szCs w:val="24"/>
          <w14:ligatures w14:val="none"/>
        </w:rPr>
        <w:t>, i.e. this is the sum of all contributions from the ARC, the Administering Organisation, Other Eligible Organisations, Partner Organisations and Other Organisations.</w:t>
      </w:r>
    </w:p>
    <w:p w14:paraId="14FB35D9" w14:textId="6A6A75A0" w:rsidR="00DD5F47" w:rsidRPr="00DD5F47" w:rsidRDefault="00DD5F47" w:rsidP="00DD5F47">
      <w:pPr>
        <w:pStyle w:val="ListParagraph"/>
        <w:numPr>
          <w:ilvl w:val="0"/>
          <w:numId w:val="5"/>
        </w:numPr>
        <w:rPr>
          <w:rFonts w:ascii="Times New Roman" w:eastAsia="Arial" w:hAnsi="Times New Roman" w:cs="Times New Roman"/>
          <w:i/>
          <w:iCs/>
          <w:kern w:val="0"/>
          <w:sz w:val="24"/>
          <w:szCs w:val="24"/>
          <w14:ligatures w14:val="none"/>
        </w:rPr>
      </w:pPr>
      <w:r w:rsidRPr="00DD5F47">
        <w:rPr>
          <w:rFonts w:ascii="Times New Roman" w:eastAsia="Arial" w:hAnsi="Times New Roman" w:cs="Times New Roman"/>
          <w:i/>
          <w:iCs/>
          <w:kern w:val="0"/>
          <w:sz w:val="24"/>
          <w:szCs w:val="24"/>
          <w:u w:val="single"/>
          <w14:ligatures w14:val="none"/>
        </w:rPr>
        <w:t>Column 8</w:t>
      </w:r>
      <w:r w:rsidRPr="00DD5F47">
        <w:rPr>
          <w:rFonts w:ascii="Times New Roman" w:eastAsia="Arial" w:hAnsi="Times New Roman" w:cs="Times New Roman"/>
          <w:i/>
          <w:iCs/>
          <w:kern w:val="0"/>
          <w:sz w:val="24"/>
          <w:szCs w:val="24"/>
          <w14:ligatures w14:val="none"/>
        </w:rPr>
        <w:t xml:space="preserve">: Total contribution requested from the ARC </w:t>
      </w:r>
      <w:r w:rsidRPr="00DD5F47">
        <w:rPr>
          <w:rFonts w:ascii="Times New Roman" w:eastAsia="Arial" w:hAnsi="Times New Roman" w:cs="Times New Roman"/>
          <w:b/>
          <w:bCs/>
          <w:i/>
          <w:iCs/>
          <w:kern w:val="0"/>
          <w:sz w:val="24"/>
          <w:szCs w:val="24"/>
          <w14:ligatures w14:val="none"/>
        </w:rPr>
        <w:t>as a percentage of the total cash cost</w:t>
      </w:r>
      <w:r w:rsidRPr="00DD5F47">
        <w:rPr>
          <w:rFonts w:ascii="Times New Roman" w:eastAsia="Arial" w:hAnsi="Times New Roman" w:cs="Times New Roman"/>
          <w:i/>
          <w:iCs/>
          <w:kern w:val="0"/>
          <w:sz w:val="24"/>
          <w:szCs w:val="24"/>
          <w14:ligatures w14:val="none"/>
        </w:rPr>
        <w:t>, i.e. the ratio of column 2 and column 7 expressed as a percentage. This figure will show you if the ARC funding requested is more than 75 per cent of the total direct (cash) cost of the research infrastructure (section 3.2 of the Grant Guidelines).</w:t>
      </w:r>
    </w:p>
    <w:p w14:paraId="1912BEAA" w14:textId="77777777" w:rsidR="0011245E" w:rsidRDefault="00DD5F47" w:rsidP="00DD5F47">
      <w:pPr>
        <w:rPr>
          <w:rFonts w:ascii="Times New Roman" w:eastAsia="Arial" w:hAnsi="Times New Roman" w:cs="Times New Roman"/>
          <w:i/>
          <w:iCs/>
          <w:kern w:val="0"/>
          <w:sz w:val="24"/>
          <w:szCs w:val="24"/>
          <w14:ligatures w14:val="none"/>
        </w:rPr>
      </w:pPr>
      <w:r w:rsidRPr="00DD5F47">
        <w:rPr>
          <w:rFonts w:ascii="Times New Roman" w:eastAsia="Arial" w:hAnsi="Times New Roman" w:cs="Times New Roman"/>
          <w:i/>
          <w:iCs/>
          <w:kern w:val="0"/>
          <w:sz w:val="24"/>
          <w:szCs w:val="24"/>
          <w14:ligatures w14:val="none"/>
        </w:rPr>
        <w:t xml:space="preserve">Template </w:t>
      </w:r>
      <w:r w:rsidRPr="00DD5F47">
        <w:rPr>
          <w:rFonts w:ascii="Times New Roman" w:eastAsia="Arial" w:hAnsi="Times New Roman" w:cs="Times New Roman"/>
          <w:i/>
          <w:iCs/>
          <w:color w:val="00B0F0"/>
          <w:kern w:val="0"/>
          <w:sz w:val="24"/>
          <w:szCs w:val="24"/>
          <w14:ligatures w14:val="none"/>
        </w:rPr>
        <w:t>with example data</w:t>
      </w:r>
      <w:r w:rsidRPr="00DD5F47">
        <w:rPr>
          <w:rFonts w:ascii="Times New Roman" w:eastAsia="Arial" w:hAnsi="Times New Roman" w:cs="Times New Roman"/>
          <w:i/>
          <w:iCs/>
          <w:kern w:val="0"/>
          <w:sz w:val="24"/>
          <w:szCs w:val="24"/>
          <w14:ligatures w14:val="none"/>
        </w:rPr>
        <w:t xml:space="preserve">: </w:t>
      </w:r>
    </w:p>
    <w:p w14:paraId="6CEF611C" w14:textId="034C16C9" w:rsidR="0011245E" w:rsidRDefault="0011245E" w:rsidP="00DD5F47">
      <w:pPr>
        <w:rPr>
          <w:rFonts w:ascii="Times New Roman" w:eastAsia="Arial" w:hAnsi="Times New Roman" w:cs="Times New Roman"/>
          <w:i/>
          <w:iCs/>
          <w:kern w:val="0"/>
          <w:sz w:val="24"/>
          <w:szCs w:val="24"/>
          <w14:ligatures w14:val="none"/>
        </w:rPr>
      </w:pPr>
      <w:r w:rsidRPr="00DD5F47">
        <w:rPr>
          <w:rFonts w:ascii="Times New Roman" w:hAnsi="Times New Roman" w:cs="Times New Roman"/>
          <w:i/>
          <w:iCs/>
          <w:sz w:val="24"/>
          <w:szCs w:val="24"/>
        </w:rPr>
        <w:t>*Delete the rows for Years 2-5 and the Total if the application has a duration of one year.</w:t>
      </w:r>
    </w:p>
    <w:p w14:paraId="3FA3E2B5" w14:textId="6DD2A89D" w:rsidR="00DD5F47" w:rsidRDefault="00DD5F47" w:rsidP="00DD5F47">
      <w:pPr>
        <w:rPr>
          <w:rFonts w:ascii="Times New Roman" w:eastAsia="Arial" w:hAnsi="Times New Roman" w:cs="Times New Roman"/>
          <w:b/>
          <w:bCs/>
          <w:kern w:val="0"/>
          <w:sz w:val="24"/>
          <w:szCs w:val="24"/>
          <w:u w:val="single"/>
          <w14:ligatures w14:val="none"/>
        </w:rPr>
      </w:pPr>
      <w:r w:rsidRPr="009A1C7C">
        <w:rPr>
          <w:rFonts w:ascii="Times New Roman" w:eastAsia="Arial" w:hAnsi="Times New Roman" w:cs="Times New Roman"/>
          <w:b/>
          <w:bCs/>
          <w:kern w:val="0"/>
          <w:sz w:val="24"/>
          <w:szCs w:val="24"/>
          <w:u w:val="single"/>
          <w14:ligatures w14:val="none"/>
        </w:rPr>
        <w:t>Summary of Direct Project Cost</w:t>
      </w:r>
    </w:p>
    <w:p w14:paraId="416EAD44" w14:textId="77777777" w:rsidR="009A1C7C" w:rsidRPr="009A1C7C" w:rsidRDefault="009A1C7C" w:rsidP="00DD5F47">
      <w:pPr>
        <w:rPr>
          <w:rFonts w:ascii="Times New Roman" w:eastAsia="Arial" w:hAnsi="Times New Roman" w:cs="Times New Roman"/>
          <w:b/>
          <w:bCs/>
          <w:kern w:val="0"/>
          <w:sz w:val="24"/>
          <w:szCs w:val="24"/>
          <w:u w:val="single"/>
          <w14:ligatures w14:val="none"/>
        </w:rPr>
      </w:pPr>
    </w:p>
    <w:tbl>
      <w:tblPr>
        <w:tblW w:w="5000" w:type="pct"/>
        <w:tblLayout w:type="fixed"/>
        <w:tblLook w:val="04A0" w:firstRow="1" w:lastRow="0" w:firstColumn="1" w:lastColumn="0" w:noHBand="0" w:noVBand="1"/>
        <w:tblCaption w:val="Template summary of direct project cost"/>
        <w:tblDescription w:val="Table showing the template for the summary of direct project cost table to be included"/>
      </w:tblPr>
      <w:tblGrid>
        <w:gridCol w:w="983"/>
        <w:gridCol w:w="1486"/>
        <w:gridCol w:w="1488"/>
        <w:gridCol w:w="1487"/>
        <w:gridCol w:w="1485"/>
        <w:gridCol w:w="1487"/>
        <w:gridCol w:w="1487"/>
        <w:gridCol w:w="1415"/>
      </w:tblGrid>
      <w:tr w:rsidR="001A7CDD" w:rsidRPr="00BB3216" w14:paraId="5F8CF32D" w14:textId="77777777" w:rsidTr="001A7CDD">
        <w:trPr>
          <w:trHeight w:val="2711"/>
        </w:trPr>
        <w:tc>
          <w:tcPr>
            <w:tcW w:w="4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7A3471" w14:textId="77777777" w:rsidR="00DD5F47" w:rsidRPr="00DD5F47" w:rsidRDefault="00DD5F47" w:rsidP="003A312B">
            <w:pPr>
              <w:ind w:left="-82"/>
              <w:jc w:val="center"/>
              <w:rPr>
                <w:rFonts w:ascii="Times New Roman" w:eastAsia="Arial" w:hAnsi="Times New Roman" w:cs="Times New Roman"/>
                <w:b/>
                <w:color w:val="000000" w:themeColor="text1"/>
                <w:sz w:val="24"/>
                <w:szCs w:val="24"/>
                <w:lang w:val="en-GB" w:eastAsia="en-GB"/>
              </w:rPr>
            </w:pPr>
            <w:r w:rsidRPr="00DD5F47">
              <w:rPr>
                <w:rFonts w:ascii="Times New Roman" w:eastAsia="Arial" w:hAnsi="Times New Roman" w:cs="Times New Roman"/>
                <w:b/>
                <w:color w:val="000000" w:themeColor="text1"/>
                <w:sz w:val="24"/>
                <w:szCs w:val="24"/>
                <w:lang w:val="en-GB" w:eastAsia="en-GB"/>
              </w:rPr>
              <w:t xml:space="preserve"> 1.Year </w:t>
            </w:r>
          </w:p>
        </w:tc>
        <w:tc>
          <w:tcPr>
            <w:tcW w:w="656" w:type="pct"/>
            <w:tcBorders>
              <w:top w:val="single" w:sz="8" w:space="0" w:color="auto"/>
              <w:left w:val="nil"/>
              <w:bottom w:val="single" w:sz="4" w:space="0" w:color="auto"/>
              <w:right w:val="single" w:sz="4" w:space="0" w:color="auto"/>
            </w:tcBorders>
            <w:shd w:val="clear" w:color="auto" w:fill="auto"/>
            <w:vAlign w:val="center"/>
            <w:hideMark/>
          </w:tcPr>
          <w:p w14:paraId="513A9284" w14:textId="77777777" w:rsidR="00DD5F47" w:rsidRPr="00DD5F47" w:rsidRDefault="00DD5F47" w:rsidP="003A312B">
            <w:pPr>
              <w:jc w:val="center"/>
              <w:rPr>
                <w:rFonts w:ascii="Times New Roman" w:eastAsia="Arial" w:hAnsi="Times New Roman" w:cs="Times New Roman"/>
                <w:b/>
                <w:bCs/>
                <w:color w:val="000000" w:themeColor="text1"/>
                <w:sz w:val="24"/>
                <w:szCs w:val="24"/>
                <w:lang w:val="en-GB" w:eastAsia="en-GB"/>
              </w:rPr>
            </w:pPr>
            <w:r w:rsidRPr="00DD5F47">
              <w:rPr>
                <w:rFonts w:ascii="Times New Roman" w:eastAsia="Arial" w:hAnsi="Times New Roman" w:cs="Times New Roman"/>
                <w:b/>
                <w:bCs/>
                <w:color w:val="000000" w:themeColor="text1"/>
                <w:sz w:val="24"/>
                <w:szCs w:val="24"/>
                <w:lang w:val="en-GB" w:eastAsia="en-GB"/>
              </w:rPr>
              <w:t>2.Total Contribution sought from ARC $</w:t>
            </w:r>
          </w:p>
        </w:tc>
        <w:tc>
          <w:tcPr>
            <w:tcW w:w="657" w:type="pct"/>
            <w:tcBorders>
              <w:top w:val="single" w:sz="8" w:space="0" w:color="auto"/>
              <w:left w:val="nil"/>
              <w:bottom w:val="single" w:sz="4" w:space="0" w:color="auto"/>
              <w:right w:val="single" w:sz="4" w:space="0" w:color="auto"/>
            </w:tcBorders>
            <w:shd w:val="clear" w:color="auto" w:fill="auto"/>
            <w:vAlign w:val="center"/>
            <w:hideMark/>
          </w:tcPr>
          <w:p w14:paraId="4F13A606" w14:textId="77777777" w:rsidR="00DD5F47" w:rsidRPr="00DD5F47" w:rsidRDefault="00DD5F47" w:rsidP="003A312B">
            <w:pPr>
              <w:ind w:left="-108"/>
              <w:jc w:val="center"/>
              <w:rPr>
                <w:rFonts w:ascii="Times New Roman" w:eastAsia="Arial" w:hAnsi="Times New Roman" w:cs="Times New Roman"/>
                <w:b/>
                <w:bCs/>
                <w:color w:val="000000" w:themeColor="text1"/>
                <w:sz w:val="24"/>
                <w:szCs w:val="24"/>
                <w:lang w:val="en-GB" w:eastAsia="en-GB"/>
              </w:rPr>
            </w:pPr>
            <w:r w:rsidRPr="00DD5F47">
              <w:rPr>
                <w:rFonts w:ascii="Times New Roman" w:eastAsia="Arial" w:hAnsi="Times New Roman" w:cs="Times New Roman"/>
                <w:b/>
                <w:bCs/>
                <w:color w:val="000000" w:themeColor="text1"/>
                <w:sz w:val="24"/>
                <w:szCs w:val="24"/>
                <w:lang w:val="en-GB" w:eastAsia="en-GB"/>
              </w:rPr>
              <w:t>3.Total cash for direct costs: Administering Organisation $</w:t>
            </w:r>
          </w:p>
        </w:tc>
        <w:tc>
          <w:tcPr>
            <w:tcW w:w="657" w:type="pct"/>
            <w:tcBorders>
              <w:top w:val="single" w:sz="8" w:space="0" w:color="auto"/>
              <w:left w:val="nil"/>
              <w:bottom w:val="single" w:sz="4" w:space="0" w:color="auto"/>
              <w:right w:val="single" w:sz="4" w:space="0" w:color="auto"/>
            </w:tcBorders>
            <w:shd w:val="clear" w:color="auto" w:fill="auto"/>
            <w:vAlign w:val="center"/>
            <w:hideMark/>
          </w:tcPr>
          <w:p w14:paraId="3FD50660" w14:textId="77777777" w:rsidR="00DD5F47" w:rsidRPr="00DD5F47" w:rsidRDefault="00DD5F47" w:rsidP="003A312B">
            <w:pPr>
              <w:ind w:left="-108"/>
              <w:jc w:val="center"/>
              <w:rPr>
                <w:rFonts w:ascii="Times New Roman" w:eastAsia="Arial" w:hAnsi="Times New Roman" w:cs="Times New Roman"/>
                <w:b/>
                <w:bCs/>
                <w:color w:val="000000" w:themeColor="text1"/>
                <w:sz w:val="24"/>
                <w:szCs w:val="24"/>
                <w:lang w:val="en-GB" w:eastAsia="en-GB"/>
              </w:rPr>
            </w:pPr>
            <w:r w:rsidRPr="00DD5F47">
              <w:rPr>
                <w:rFonts w:ascii="Times New Roman" w:eastAsia="Arial" w:hAnsi="Times New Roman" w:cs="Times New Roman"/>
                <w:b/>
                <w:bCs/>
                <w:color w:val="000000" w:themeColor="text1"/>
                <w:sz w:val="24"/>
                <w:szCs w:val="24"/>
                <w:lang w:val="en-GB" w:eastAsia="en-GB"/>
              </w:rPr>
              <w:t>4.Total cash for direct costs: all Other Eligible Organisations $</w:t>
            </w:r>
          </w:p>
        </w:tc>
        <w:tc>
          <w:tcPr>
            <w:tcW w:w="656" w:type="pct"/>
            <w:tcBorders>
              <w:top w:val="single" w:sz="8" w:space="0" w:color="auto"/>
              <w:left w:val="nil"/>
              <w:bottom w:val="single" w:sz="4" w:space="0" w:color="auto"/>
              <w:right w:val="single" w:sz="4" w:space="0" w:color="auto"/>
            </w:tcBorders>
            <w:shd w:val="clear" w:color="auto" w:fill="auto"/>
            <w:vAlign w:val="center"/>
            <w:hideMark/>
          </w:tcPr>
          <w:p w14:paraId="6A6274AD" w14:textId="77777777" w:rsidR="00DD5F47" w:rsidRPr="00DD5F47" w:rsidRDefault="00DD5F47" w:rsidP="003A312B">
            <w:pPr>
              <w:jc w:val="center"/>
              <w:rPr>
                <w:rFonts w:ascii="Times New Roman" w:eastAsia="Arial" w:hAnsi="Times New Roman" w:cs="Times New Roman"/>
                <w:b/>
                <w:bCs/>
                <w:color w:val="000000" w:themeColor="text1"/>
                <w:sz w:val="24"/>
                <w:szCs w:val="24"/>
                <w:lang w:val="en-GB" w:eastAsia="en-GB"/>
              </w:rPr>
            </w:pPr>
            <w:r w:rsidRPr="00DD5F47">
              <w:rPr>
                <w:rFonts w:ascii="Times New Roman" w:eastAsia="Arial" w:hAnsi="Times New Roman" w:cs="Times New Roman"/>
                <w:b/>
                <w:bCs/>
                <w:color w:val="000000" w:themeColor="text1"/>
                <w:sz w:val="24"/>
                <w:szCs w:val="24"/>
                <w:lang w:val="en-GB" w:eastAsia="en-GB"/>
              </w:rPr>
              <w:t>5.Total cash for direct costs: all Partner Organisations $</w:t>
            </w:r>
          </w:p>
        </w:tc>
        <w:tc>
          <w:tcPr>
            <w:tcW w:w="657" w:type="pct"/>
            <w:tcBorders>
              <w:top w:val="single" w:sz="8" w:space="0" w:color="auto"/>
              <w:left w:val="nil"/>
              <w:bottom w:val="single" w:sz="4" w:space="0" w:color="auto"/>
              <w:right w:val="single" w:sz="4" w:space="0" w:color="auto"/>
            </w:tcBorders>
            <w:shd w:val="clear" w:color="auto" w:fill="auto"/>
            <w:vAlign w:val="center"/>
            <w:hideMark/>
          </w:tcPr>
          <w:p w14:paraId="5E230EF3" w14:textId="77777777" w:rsidR="00DD5F47" w:rsidRPr="00DD5F47" w:rsidRDefault="00DD5F47" w:rsidP="003A312B">
            <w:pPr>
              <w:jc w:val="center"/>
              <w:rPr>
                <w:rFonts w:ascii="Times New Roman" w:eastAsia="Arial" w:hAnsi="Times New Roman" w:cs="Times New Roman"/>
                <w:b/>
                <w:bCs/>
                <w:color w:val="000000" w:themeColor="text1"/>
                <w:sz w:val="24"/>
                <w:szCs w:val="24"/>
                <w:lang w:val="en-GB" w:eastAsia="en-GB"/>
              </w:rPr>
            </w:pPr>
            <w:r w:rsidRPr="00DD5F47">
              <w:rPr>
                <w:rFonts w:ascii="Times New Roman" w:eastAsia="Arial" w:hAnsi="Times New Roman" w:cs="Times New Roman"/>
                <w:b/>
                <w:bCs/>
                <w:color w:val="000000" w:themeColor="text1"/>
                <w:sz w:val="24"/>
                <w:szCs w:val="24"/>
                <w:lang w:val="en-GB" w:eastAsia="en-GB"/>
              </w:rPr>
              <w:t>6.Total cash for direct costs: all Other Organisations $</w:t>
            </w:r>
          </w:p>
        </w:tc>
        <w:tc>
          <w:tcPr>
            <w:tcW w:w="657" w:type="pct"/>
            <w:tcBorders>
              <w:top w:val="single" w:sz="8" w:space="0" w:color="auto"/>
              <w:left w:val="nil"/>
              <w:bottom w:val="single" w:sz="4" w:space="0" w:color="auto"/>
              <w:right w:val="single" w:sz="8" w:space="0" w:color="auto"/>
            </w:tcBorders>
            <w:shd w:val="clear" w:color="auto" w:fill="auto"/>
            <w:vAlign w:val="center"/>
            <w:hideMark/>
          </w:tcPr>
          <w:p w14:paraId="02017505" w14:textId="77777777" w:rsidR="00DD5F47" w:rsidRPr="00DD5F47" w:rsidRDefault="00DD5F47" w:rsidP="003A312B">
            <w:pPr>
              <w:jc w:val="center"/>
              <w:rPr>
                <w:rFonts w:ascii="Times New Roman" w:eastAsia="Arial" w:hAnsi="Times New Roman" w:cs="Times New Roman"/>
                <w:b/>
                <w:bCs/>
                <w:color w:val="000000" w:themeColor="text1"/>
                <w:sz w:val="24"/>
                <w:szCs w:val="24"/>
                <w:lang w:val="en-GB" w:eastAsia="en-GB"/>
              </w:rPr>
            </w:pPr>
            <w:r w:rsidRPr="00DD5F47">
              <w:rPr>
                <w:rFonts w:ascii="Times New Roman" w:eastAsia="Arial" w:hAnsi="Times New Roman" w:cs="Times New Roman"/>
                <w:b/>
                <w:bCs/>
                <w:color w:val="000000" w:themeColor="text1"/>
                <w:sz w:val="24"/>
                <w:szCs w:val="24"/>
                <w:lang w:val="en-GB" w:eastAsia="en-GB"/>
              </w:rPr>
              <w:t>7.Total cash for direct costs. Sum of all items sought $</w:t>
            </w:r>
          </w:p>
        </w:tc>
        <w:tc>
          <w:tcPr>
            <w:tcW w:w="625" w:type="pct"/>
            <w:tcBorders>
              <w:top w:val="single" w:sz="8" w:space="0" w:color="auto"/>
              <w:left w:val="nil"/>
              <w:bottom w:val="single" w:sz="4" w:space="0" w:color="auto"/>
              <w:right w:val="single" w:sz="8" w:space="0" w:color="auto"/>
            </w:tcBorders>
            <w:vAlign w:val="center"/>
          </w:tcPr>
          <w:p w14:paraId="0CF2F425" w14:textId="77777777" w:rsidR="00DD5F47" w:rsidRPr="00DD5F47" w:rsidRDefault="00DD5F47" w:rsidP="003A312B">
            <w:pPr>
              <w:jc w:val="center"/>
              <w:rPr>
                <w:rFonts w:ascii="Times New Roman" w:eastAsia="Arial" w:hAnsi="Times New Roman" w:cs="Times New Roman"/>
                <w:b/>
                <w:bCs/>
                <w:color w:val="000000" w:themeColor="text1"/>
                <w:sz w:val="24"/>
                <w:szCs w:val="24"/>
                <w:lang w:val="en-GB" w:eastAsia="en-GB"/>
              </w:rPr>
            </w:pPr>
            <w:r w:rsidRPr="00DD5F47">
              <w:rPr>
                <w:rFonts w:ascii="Times New Roman" w:eastAsia="Arial" w:hAnsi="Times New Roman" w:cs="Times New Roman"/>
                <w:b/>
                <w:bCs/>
                <w:color w:val="000000" w:themeColor="text1"/>
                <w:sz w:val="24"/>
                <w:szCs w:val="24"/>
                <w:lang w:val="en-GB" w:eastAsia="en-GB"/>
              </w:rPr>
              <w:t>8.Total contribution sought from ARC as percentage of total cash cost of all items %</w:t>
            </w:r>
          </w:p>
        </w:tc>
      </w:tr>
      <w:tr w:rsidR="001A7CDD" w:rsidRPr="00BB3216" w14:paraId="4D8412F3" w14:textId="77777777" w:rsidTr="001A7CDD">
        <w:trPr>
          <w:trHeight w:val="300"/>
        </w:trPr>
        <w:tc>
          <w:tcPr>
            <w:tcW w:w="434" w:type="pct"/>
            <w:tcBorders>
              <w:top w:val="nil"/>
              <w:left w:val="single" w:sz="8" w:space="0" w:color="auto"/>
              <w:bottom w:val="single" w:sz="4" w:space="0" w:color="auto"/>
              <w:right w:val="single" w:sz="4" w:space="0" w:color="auto"/>
            </w:tcBorders>
            <w:shd w:val="clear" w:color="auto" w:fill="auto"/>
            <w:vAlign w:val="center"/>
            <w:hideMark/>
          </w:tcPr>
          <w:p w14:paraId="3D59FDF9" w14:textId="77777777" w:rsidR="00DD5F47" w:rsidRPr="00DD5F47" w:rsidRDefault="00DD5F47" w:rsidP="003A312B">
            <w:pPr>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Year 1</w:t>
            </w:r>
          </w:p>
        </w:tc>
        <w:tc>
          <w:tcPr>
            <w:tcW w:w="656" w:type="pct"/>
            <w:tcBorders>
              <w:top w:val="nil"/>
              <w:left w:val="nil"/>
              <w:bottom w:val="single" w:sz="4" w:space="0" w:color="auto"/>
              <w:right w:val="single" w:sz="4" w:space="0" w:color="auto"/>
            </w:tcBorders>
            <w:shd w:val="clear" w:color="auto" w:fill="auto"/>
            <w:vAlign w:val="center"/>
            <w:hideMark/>
          </w:tcPr>
          <w:p w14:paraId="407114F2"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600,000</w:t>
            </w:r>
          </w:p>
        </w:tc>
        <w:tc>
          <w:tcPr>
            <w:tcW w:w="657" w:type="pct"/>
            <w:tcBorders>
              <w:top w:val="nil"/>
              <w:left w:val="nil"/>
              <w:bottom w:val="single" w:sz="4" w:space="0" w:color="auto"/>
              <w:right w:val="single" w:sz="4" w:space="0" w:color="auto"/>
            </w:tcBorders>
            <w:shd w:val="clear" w:color="auto" w:fill="auto"/>
            <w:vAlign w:val="center"/>
            <w:hideMark/>
          </w:tcPr>
          <w:p w14:paraId="4D3D5970"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w:t>
            </w:r>
          </w:p>
        </w:tc>
        <w:tc>
          <w:tcPr>
            <w:tcW w:w="657" w:type="pct"/>
            <w:tcBorders>
              <w:top w:val="nil"/>
              <w:left w:val="nil"/>
              <w:bottom w:val="single" w:sz="4" w:space="0" w:color="auto"/>
              <w:right w:val="single" w:sz="4" w:space="0" w:color="auto"/>
            </w:tcBorders>
            <w:shd w:val="clear" w:color="auto" w:fill="auto"/>
            <w:vAlign w:val="center"/>
            <w:hideMark/>
          </w:tcPr>
          <w:p w14:paraId="459CE924"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w:t>
            </w:r>
          </w:p>
        </w:tc>
        <w:tc>
          <w:tcPr>
            <w:tcW w:w="656" w:type="pct"/>
            <w:tcBorders>
              <w:top w:val="nil"/>
              <w:left w:val="nil"/>
              <w:bottom w:val="single" w:sz="4" w:space="0" w:color="auto"/>
              <w:right w:val="single" w:sz="4" w:space="0" w:color="auto"/>
            </w:tcBorders>
            <w:shd w:val="clear" w:color="auto" w:fill="auto"/>
            <w:vAlign w:val="center"/>
            <w:hideMark/>
          </w:tcPr>
          <w:p w14:paraId="2FA8E08C"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w:t>
            </w:r>
          </w:p>
        </w:tc>
        <w:tc>
          <w:tcPr>
            <w:tcW w:w="657" w:type="pct"/>
            <w:tcBorders>
              <w:top w:val="nil"/>
              <w:left w:val="nil"/>
              <w:bottom w:val="single" w:sz="4" w:space="0" w:color="auto"/>
              <w:right w:val="single" w:sz="4" w:space="0" w:color="auto"/>
            </w:tcBorders>
            <w:shd w:val="clear" w:color="auto" w:fill="auto"/>
            <w:vAlign w:val="center"/>
          </w:tcPr>
          <w:p w14:paraId="7CBB25DC"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w:t>
            </w:r>
          </w:p>
        </w:tc>
        <w:tc>
          <w:tcPr>
            <w:tcW w:w="657" w:type="pct"/>
            <w:tcBorders>
              <w:top w:val="nil"/>
              <w:left w:val="nil"/>
              <w:bottom w:val="single" w:sz="4" w:space="0" w:color="auto"/>
              <w:right w:val="single" w:sz="8" w:space="0" w:color="auto"/>
            </w:tcBorders>
            <w:shd w:val="clear" w:color="auto" w:fill="auto"/>
            <w:vAlign w:val="center"/>
          </w:tcPr>
          <w:p w14:paraId="32A8624F"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1,000,000</w:t>
            </w:r>
          </w:p>
        </w:tc>
        <w:tc>
          <w:tcPr>
            <w:tcW w:w="625" w:type="pct"/>
            <w:tcBorders>
              <w:top w:val="nil"/>
              <w:left w:val="nil"/>
              <w:bottom w:val="single" w:sz="4" w:space="0" w:color="auto"/>
              <w:right w:val="single" w:sz="8" w:space="0" w:color="auto"/>
            </w:tcBorders>
            <w:vAlign w:val="center"/>
          </w:tcPr>
          <w:p w14:paraId="00D02E12"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60%</w:t>
            </w:r>
          </w:p>
        </w:tc>
      </w:tr>
      <w:tr w:rsidR="001A7CDD" w:rsidRPr="00BB3216" w14:paraId="6B2F803A" w14:textId="77777777" w:rsidTr="001A7CDD">
        <w:trPr>
          <w:trHeight w:val="300"/>
        </w:trPr>
        <w:tc>
          <w:tcPr>
            <w:tcW w:w="434" w:type="pct"/>
            <w:tcBorders>
              <w:top w:val="nil"/>
              <w:left w:val="single" w:sz="8" w:space="0" w:color="auto"/>
              <w:bottom w:val="single" w:sz="4" w:space="0" w:color="auto"/>
              <w:right w:val="single" w:sz="4" w:space="0" w:color="auto"/>
            </w:tcBorders>
            <w:shd w:val="clear" w:color="auto" w:fill="auto"/>
            <w:vAlign w:val="center"/>
            <w:hideMark/>
          </w:tcPr>
          <w:p w14:paraId="5ED7C6C6" w14:textId="77777777" w:rsidR="00DD5F47" w:rsidRPr="00DD5F47" w:rsidRDefault="00DD5F47" w:rsidP="003A312B">
            <w:pPr>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Year 2*</w:t>
            </w:r>
          </w:p>
        </w:tc>
        <w:tc>
          <w:tcPr>
            <w:tcW w:w="656" w:type="pct"/>
            <w:tcBorders>
              <w:top w:val="nil"/>
              <w:left w:val="nil"/>
              <w:bottom w:val="single" w:sz="4" w:space="0" w:color="auto"/>
              <w:right w:val="single" w:sz="4" w:space="0" w:color="auto"/>
            </w:tcBorders>
            <w:shd w:val="clear" w:color="auto" w:fill="auto"/>
            <w:vAlign w:val="center"/>
            <w:hideMark/>
          </w:tcPr>
          <w:p w14:paraId="16F17EB6"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hideMark/>
          </w:tcPr>
          <w:p w14:paraId="4996CB5B"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hideMark/>
          </w:tcPr>
          <w:p w14:paraId="39044796"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6" w:type="pct"/>
            <w:tcBorders>
              <w:top w:val="nil"/>
              <w:left w:val="nil"/>
              <w:bottom w:val="single" w:sz="4" w:space="0" w:color="auto"/>
              <w:right w:val="single" w:sz="4" w:space="0" w:color="auto"/>
            </w:tcBorders>
            <w:shd w:val="clear" w:color="auto" w:fill="auto"/>
            <w:vAlign w:val="center"/>
            <w:hideMark/>
          </w:tcPr>
          <w:p w14:paraId="743B240D"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tcPr>
          <w:p w14:paraId="1BE2E968"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8" w:space="0" w:color="auto"/>
            </w:tcBorders>
            <w:shd w:val="clear" w:color="auto" w:fill="auto"/>
            <w:vAlign w:val="center"/>
          </w:tcPr>
          <w:p w14:paraId="6B20F6CC"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25" w:type="pct"/>
            <w:tcBorders>
              <w:top w:val="nil"/>
              <w:left w:val="nil"/>
              <w:bottom w:val="single" w:sz="4" w:space="0" w:color="auto"/>
              <w:right w:val="single" w:sz="8" w:space="0" w:color="auto"/>
            </w:tcBorders>
            <w:vAlign w:val="center"/>
          </w:tcPr>
          <w:p w14:paraId="6AA8DCE7"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r>
      <w:tr w:rsidR="001A7CDD" w:rsidRPr="00BB3216" w14:paraId="32FC82CC" w14:textId="77777777" w:rsidTr="001A7CDD">
        <w:trPr>
          <w:trHeight w:val="300"/>
        </w:trPr>
        <w:tc>
          <w:tcPr>
            <w:tcW w:w="434" w:type="pct"/>
            <w:tcBorders>
              <w:top w:val="nil"/>
              <w:left w:val="single" w:sz="8" w:space="0" w:color="auto"/>
              <w:bottom w:val="single" w:sz="4" w:space="0" w:color="auto"/>
              <w:right w:val="single" w:sz="4" w:space="0" w:color="auto"/>
            </w:tcBorders>
            <w:shd w:val="clear" w:color="auto" w:fill="auto"/>
            <w:vAlign w:val="center"/>
            <w:hideMark/>
          </w:tcPr>
          <w:p w14:paraId="18572A02" w14:textId="77777777" w:rsidR="00DD5F47" w:rsidRPr="00DD5F47" w:rsidRDefault="00DD5F47" w:rsidP="003A312B">
            <w:pPr>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Year 3*</w:t>
            </w:r>
          </w:p>
        </w:tc>
        <w:tc>
          <w:tcPr>
            <w:tcW w:w="656" w:type="pct"/>
            <w:tcBorders>
              <w:top w:val="nil"/>
              <w:left w:val="nil"/>
              <w:bottom w:val="single" w:sz="4" w:space="0" w:color="auto"/>
              <w:right w:val="single" w:sz="4" w:space="0" w:color="auto"/>
            </w:tcBorders>
            <w:shd w:val="clear" w:color="auto" w:fill="auto"/>
            <w:vAlign w:val="center"/>
            <w:hideMark/>
          </w:tcPr>
          <w:p w14:paraId="62F348CB"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hideMark/>
          </w:tcPr>
          <w:p w14:paraId="2A3C8B2F"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hideMark/>
          </w:tcPr>
          <w:p w14:paraId="6FB45214"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6" w:type="pct"/>
            <w:tcBorders>
              <w:top w:val="nil"/>
              <w:left w:val="nil"/>
              <w:bottom w:val="single" w:sz="4" w:space="0" w:color="auto"/>
              <w:right w:val="single" w:sz="4" w:space="0" w:color="auto"/>
            </w:tcBorders>
            <w:shd w:val="clear" w:color="auto" w:fill="auto"/>
            <w:vAlign w:val="center"/>
            <w:hideMark/>
          </w:tcPr>
          <w:p w14:paraId="73BDB875"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tcPr>
          <w:p w14:paraId="505A4F9F"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8" w:space="0" w:color="auto"/>
            </w:tcBorders>
            <w:shd w:val="clear" w:color="auto" w:fill="auto"/>
            <w:vAlign w:val="center"/>
          </w:tcPr>
          <w:p w14:paraId="33AD6EFD"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25" w:type="pct"/>
            <w:tcBorders>
              <w:top w:val="nil"/>
              <w:left w:val="nil"/>
              <w:bottom w:val="single" w:sz="4" w:space="0" w:color="auto"/>
              <w:right w:val="single" w:sz="8" w:space="0" w:color="auto"/>
            </w:tcBorders>
            <w:vAlign w:val="center"/>
          </w:tcPr>
          <w:p w14:paraId="1F87ACCA"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r>
      <w:tr w:rsidR="001A7CDD" w:rsidRPr="00BB3216" w14:paraId="2CEC9487" w14:textId="77777777" w:rsidTr="001A7CDD">
        <w:trPr>
          <w:trHeight w:val="300"/>
        </w:trPr>
        <w:tc>
          <w:tcPr>
            <w:tcW w:w="434" w:type="pct"/>
            <w:tcBorders>
              <w:top w:val="nil"/>
              <w:left w:val="single" w:sz="8" w:space="0" w:color="auto"/>
              <w:bottom w:val="single" w:sz="4" w:space="0" w:color="auto"/>
              <w:right w:val="single" w:sz="4" w:space="0" w:color="auto"/>
            </w:tcBorders>
            <w:shd w:val="clear" w:color="auto" w:fill="auto"/>
            <w:vAlign w:val="center"/>
            <w:hideMark/>
          </w:tcPr>
          <w:p w14:paraId="1C32958B" w14:textId="77777777" w:rsidR="00DD5F47" w:rsidRPr="00DD5F47" w:rsidRDefault="00DD5F47" w:rsidP="003A312B">
            <w:pPr>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Year 4*</w:t>
            </w:r>
          </w:p>
        </w:tc>
        <w:tc>
          <w:tcPr>
            <w:tcW w:w="656" w:type="pct"/>
            <w:tcBorders>
              <w:top w:val="nil"/>
              <w:left w:val="nil"/>
              <w:bottom w:val="single" w:sz="4" w:space="0" w:color="auto"/>
              <w:right w:val="single" w:sz="4" w:space="0" w:color="auto"/>
            </w:tcBorders>
            <w:shd w:val="clear" w:color="auto" w:fill="auto"/>
            <w:vAlign w:val="center"/>
            <w:hideMark/>
          </w:tcPr>
          <w:p w14:paraId="5B9FA945"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hideMark/>
          </w:tcPr>
          <w:p w14:paraId="172DA99D"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hideMark/>
          </w:tcPr>
          <w:p w14:paraId="4DD0B4F1"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6" w:type="pct"/>
            <w:tcBorders>
              <w:top w:val="nil"/>
              <w:left w:val="nil"/>
              <w:bottom w:val="single" w:sz="4" w:space="0" w:color="auto"/>
              <w:right w:val="single" w:sz="4" w:space="0" w:color="auto"/>
            </w:tcBorders>
            <w:shd w:val="clear" w:color="auto" w:fill="auto"/>
            <w:vAlign w:val="center"/>
            <w:hideMark/>
          </w:tcPr>
          <w:p w14:paraId="5ABA5146"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tcPr>
          <w:p w14:paraId="38CCCE76"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8" w:space="0" w:color="auto"/>
            </w:tcBorders>
            <w:shd w:val="clear" w:color="auto" w:fill="auto"/>
            <w:vAlign w:val="center"/>
          </w:tcPr>
          <w:p w14:paraId="24194B27"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25" w:type="pct"/>
            <w:tcBorders>
              <w:top w:val="nil"/>
              <w:left w:val="nil"/>
              <w:bottom w:val="single" w:sz="4" w:space="0" w:color="auto"/>
              <w:right w:val="single" w:sz="8" w:space="0" w:color="auto"/>
            </w:tcBorders>
            <w:vAlign w:val="center"/>
          </w:tcPr>
          <w:p w14:paraId="7964D92D"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r>
      <w:tr w:rsidR="001A7CDD" w:rsidRPr="00BB3216" w14:paraId="29C34E7D" w14:textId="77777777" w:rsidTr="001A7CDD">
        <w:trPr>
          <w:trHeight w:val="300"/>
        </w:trPr>
        <w:tc>
          <w:tcPr>
            <w:tcW w:w="434" w:type="pct"/>
            <w:tcBorders>
              <w:top w:val="nil"/>
              <w:left w:val="single" w:sz="8" w:space="0" w:color="auto"/>
              <w:bottom w:val="single" w:sz="4" w:space="0" w:color="auto"/>
              <w:right w:val="single" w:sz="4" w:space="0" w:color="auto"/>
            </w:tcBorders>
            <w:shd w:val="clear" w:color="auto" w:fill="auto"/>
            <w:vAlign w:val="center"/>
            <w:hideMark/>
          </w:tcPr>
          <w:p w14:paraId="0B0AB838" w14:textId="77777777" w:rsidR="00DD5F47" w:rsidRPr="00DD5F47" w:rsidRDefault="00DD5F47" w:rsidP="003A312B">
            <w:pPr>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Year 5*</w:t>
            </w:r>
          </w:p>
        </w:tc>
        <w:tc>
          <w:tcPr>
            <w:tcW w:w="656" w:type="pct"/>
            <w:tcBorders>
              <w:top w:val="nil"/>
              <w:left w:val="nil"/>
              <w:bottom w:val="single" w:sz="4" w:space="0" w:color="auto"/>
              <w:right w:val="single" w:sz="4" w:space="0" w:color="auto"/>
            </w:tcBorders>
            <w:shd w:val="clear" w:color="auto" w:fill="auto"/>
            <w:vAlign w:val="center"/>
            <w:hideMark/>
          </w:tcPr>
          <w:p w14:paraId="3549E029"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hideMark/>
          </w:tcPr>
          <w:p w14:paraId="6E2957FD"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hideMark/>
          </w:tcPr>
          <w:p w14:paraId="43216F9C"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6" w:type="pct"/>
            <w:tcBorders>
              <w:top w:val="nil"/>
              <w:left w:val="nil"/>
              <w:bottom w:val="single" w:sz="4" w:space="0" w:color="auto"/>
              <w:right w:val="single" w:sz="4" w:space="0" w:color="auto"/>
            </w:tcBorders>
            <w:shd w:val="clear" w:color="auto" w:fill="auto"/>
            <w:vAlign w:val="center"/>
            <w:hideMark/>
          </w:tcPr>
          <w:p w14:paraId="74C38052"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4" w:space="0" w:color="auto"/>
            </w:tcBorders>
            <w:shd w:val="clear" w:color="auto" w:fill="auto"/>
            <w:vAlign w:val="center"/>
          </w:tcPr>
          <w:p w14:paraId="0B1EC307"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57" w:type="pct"/>
            <w:tcBorders>
              <w:top w:val="nil"/>
              <w:left w:val="nil"/>
              <w:bottom w:val="single" w:sz="4" w:space="0" w:color="auto"/>
              <w:right w:val="single" w:sz="8" w:space="0" w:color="auto"/>
            </w:tcBorders>
            <w:shd w:val="clear" w:color="auto" w:fill="auto"/>
            <w:vAlign w:val="center"/>
          </w:tcPr>
          <w:p w14:paraId="362C9320"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c>
          <w:tcPr>
            <w:tcW w:w="625" w:type="pct"/>
            <w:tcBorders>
              <w:top w:val="nil"/>
              <w:left w:val="nil"/>
              <w:bottom w:val="single" w:sz="4" w:space="0" w:color="auto"/>
              <w:right w:val="single" w:sz="8" w:space="0" w:color="auto"/>
            </w:tcBorders>
            <w:vAlign w:val="center"/>
          </w:tcPr>
          <w:p w14:paraId="6714F336" w14:textId="77777777" w:rsidR="00DD5F47" w:rsidRPr="00DD5F47" w:rsidRDefault="00DD5F47" w:rsidP="003A312B">
            <w:pPr>
              <w:jc w:val="right"/>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0%</w:t>
            </w:r>
          </w:p>
        </w:tc>
      </w:tr>
      <w:tr w:rsidR="001A7CDD" w:rsidRPr="00BB3216" w14:paraId="02CB08F3" w14:textId="77777777" w:rsidTr="001A7CDD">
        <w:trPr>
          <w:trHeight w:val="315"/>
        </w:trPr>
        <w:tc>
          <w:tcPr>
            <w:tcW w:w="434" w:type="pct"/>
            <w:tcBorders>
              <w:top w:val="nil"/>
              <w:left w:val="single" w:sz="8" w:space="0" w:color="auto"/>
              <w:bottom w:val="single" w:sz="8" w:space="0" w:color="auto"/>
              <w:right w:val="single" w:sz="4" w:space="0" w:color="auto"/>
            </w:tcBorders>
            <w:shd w:val="clear" w:color="auto" w:fill="auto"/>
            <w:vAlign w:val="center"/>
            <w:hideMark/>
          </w:tcPr>
          <w:p w14:paraId="44A6CC27" w14:textId="77777777" w:rsidR="00DD5F47" w:rsidRPr="00DD5F47" w:rsidRDefault="00DD5F47" w:rsidP="003A312B">
            <w:pPr>
              <w:rPr>
                <w:rFonts w:ascii="Times New Roman" w:eastAsia="Arial" w:hAnsi="Times New Roman" w:cs="Times New Roman"/>
                <w:color w:val="000000" w:themeColor="text1"/>
                <w:sz w:val="24"/>
                <w:szCs w:val="24"/>
                <w:lang w:val="en-GB" w:eastAsia="en-GB"/>
              </w:rPr>
            </w:pPr>
            <w:r w:rsidRPr="00DD5F47">
              <w:rPr>
                <w:rFonts w:ascii="Times New Roman" w:eastAsia="Arial" w:hAnsi="Times New Roman" w:cs="Times New Roman"/>
                <w:color w:val="000000" w:themeColor="text1"/>
                <w:sz w:val="24"/>
                <w:szCs w:val="24"/>
                <w:lang w:val="en-GB" w:eastAsia="en-GB"/>
              </w:rPr>
              <w:t>Total*</w:t>
            </w:r>
          </w:p>
        </w:tc>
        <w:tc>
          <w:tcPr>
            <w:tcW w:w="656" w:type="pct"/>
            <w:tcBorders>
              <w:top w:val="nil"/>
              <w:left w:val="nil"/>
              <w:bottom w:val="single" w:sz="8" w:space="0" w:color="auto"/>
              <w:right w:val="single" w:sz="4" w:space="0" w:color="auto"/>
            </w:tcBorders>
            <w:shd w:val="clear" w:color="auto" w:fill="auto"/>
            <w:vAlign w:val="center"/>
            <w:hideMark/>
          </w:tcPr>
          <w:p w14:paraId="4DF2DD97"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600,000</w:t>
            </w:r>
          </w:p>
        </w:tc>
        <w:tc>
          <w:tcPr>
            <w:tcW w:w="657" w:type="pct"/>
            <w:tcBorders>
              <w:top w:val="nil"/>
              <w:left w:val="nil"/>
              <w:bottom w:val="single" w:sz="8" w:space="0" w:color="auto"/>
              <w:right w:val="single" w:sz="4" w:space="0" w:color="auto"/>
            </w:tcBorders>
            <w:shd w:val="clear" w:color="auto" w:fill="auto"/>
            <w:vAlign w:val="center"/>
            <w:hideMark/>
          </w:tcPr>
          <w:p w14:paraId="792BD97F"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w:t>
            </w:r>
          </w:p>
        </w:tc>
        <w:tc>
          <w:tcPr>
            <w:tcW w:w="657" w:type="pct"/>
            <w:tcBorders>
              <w:top w:val="nil"/>
              <w:left w:val="nil"/>
              <w:bottom w:val="single" w:sz="8" w:space="0" w:color="auto"/>
              <w:right w:val="single" w:sz="4" w:space="0" w:color="auto"/>
            </w:tcBorders>
            <w:shd w:val="clear" w:color="auto" w:fill="auto"/>
            <w:vAlign w:val="center"/>
            <w:hideMark/>
          </w:tcPr>
          <w:p w14:paraId="2243CFB4"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w:t>
            </w:r>
          </w:p>
        </w:tc>
        <w:tc>
          <w:tcPr>
            <w:tcW w:w="656" w:type="pct"/>
            <w:tcBorders>
              <w:top w:val="nil"/>
              <w:left w:val="nil"/>
              <w:bottom w:val="single" w:sz="8" w:space="0" w:color="auto"/>
              <w:right w:val="single" w:sz="4" w:space="0" w:color="auto"/>
            </w:tcBorders>
            <w:shd w:val="clear" w:color="auto" w:fill="auto"/>
            <w:vAlign w:val="center"/>
            <w:hideMark/>
          </w:tcPr>
          <w:p w14:paraId="1E83FBE4"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w:t>
            </w:r>
          </w:p>
        </w:tc>
        <w:tc>
          <w:tcPr>
            <w:tcW w:w="657" w:type="pct"/>
            <w:tcBorders>
              <w:top w:val="nil"/>
              <w:left w:val="nil"/>
              <w:bottom w:val="single" w:sz="8" w:space="0" w:color="auto"/>
              <w:right w:val="single" w:sz="4" w:space="0" w:color="auto"/>
            </w:tcBorders>
            <w:shd w:val="clear" w:color="auto" w:fill="auto"/>
            <w:vAlign w:val="center"/>
          </w:tcPr>
          <w:p w14:paraId="486328F4"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w:t>
            </w:r>
          </w:p>
        </w:tc>
        <w:tc>
          <w:tcPr>
            <w:tcW w:w="657" w:type="pct"/>
            <w:tcBorders>
              <w:top w:val="nil"/>
              <w:left w:val="nil"/>
              <w:bottom w:val="single" w:sz="8" w:space="0" w:color="auto"/>
              <w:right w:val="single" w:sz="8" w:space="0" w:color="auto"/>
            </w:tcBorders>
            <w:shd w:val="clear" w:color="auto" w:fill="auto"/>
            <w:vAlign w:val="center"/>
          </w:tcPr>
          <w:p w14:paraId="1F26EB4A"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1,000,000</w:t>
            </w:r>
          </w:p>
        </w:tc>
        <w:tc>
          <w:tcPr>
            <w:tcW w:w="625" w:type="pct"/>
            <w:tcBorders>
              <w:top w:val="nil"/>
              <w:left w:val="nil"/>
              <w:bottom w:val="single" w:sz="8" w:space="0" w:color="auto"/>
              <w:right w:val="single" w:sz="8" w:space="0" w:color="auto"/>
            </w:tcBorders>
            <w:vAlign w:val="center"/>
          </w:tcPr>
          <w:p w14:paraId="331D36C6" w14:textId="77777777" w:rsidR="00DD5F47" w:rsidRPr="00DD5F47" w:rsidRDefault="00DD5F47" w:rsidP="003A312B">
            <w:pPr>
              <w:jc w:val="right"/>
              <w:rPr>
                <w:rFonts w:ascii="Times New Roman" w:eastAsia="Arial" w:hAnsi="Times New Roman" w:cs="Times New Roman"/>
                <w:color w:val="00B0F0"/>
                <w:sz w:val="24"/>
                <w:szCs w:val="24"/>
                <w:lang w:val="en-GB" w:eastAsia="en-GB"/>
              </w:rPr>
            </w:pPr>
            <w:r w:rsidRPr="00DD5F47">
              <w:rPr>
                <w:rFonts w:ascii="Times New Roman" w:eastAsia="Arial" w:hAnsi="Times New Roman" w:cs="Times New Roman"/>
                <w:color w:val="00B0F0"/>
                <w:sz w:val="24"/>
                <w:szCs w:val="24"/>
                <w:lang w:val="en-GB" w:eastAsia="en-GB"/>
              </w:rPr>
              <w:t>60%</w:t>
            </w:r>
          </w:p>
        </w:tc>
      </w:tr>
    </w:tbl>
    <w:p w14:paraId="121986C9" w14:textId="77777777" w:rsidR="00DD5F47" w:rsidRDefault="00DD5F47" w:rsidP="007E6DE7">
      <w:pPr>
        <w:rPr>
          <w:rFonts w:ascii="Times New Roman" w:hAnsi="Times New Roman" w:cs="Times New Roman"/>
          <w:sz w:val="24"/>
          <w:szCs w:val="24"/>
        </w:rPr>
      </w:pPr>
    </w:p>
    <w:p w14:paraId="4663E43F" w14:textId="77777777" w:rsidR="001A7CDD" w:rsidRPr="00DD5F47" w:rsidRDefault="001A7CDD" w:rsidP="007E6DE7">
      <w:pPr>
        <w:rPr>
          <w:rFonts w:ascii="Times New Roman" w:hAnsi="Times New Roman" w:cs="Times New Roman"/>
          <w:sz w:val="24"/>
          <w:szCs w:val="24"/>
        </w:rPr>
      </w:pPr>
    </w:p>
    <w:sectPr w:rsidR="001A7CDD" w:rsidRPr="00DD5F47" w:rsidSect="00791AD1">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5E67"/>
    <w:multiLevelType w:val="hybridMultilevel"/>
    <w:tmpl w:val="E0C0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550E3"/>
    <w:multiLevelType w:val="hybridMultilevel"/>
    <w:tmpl w:val="B2EECB42"/>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A7795B"/>
    <w:multiLevelType w:val="hybridMultilevel"/>
    <w:tmpl w:val="385444B6"/>
    <w:lvl w:ilvl="0" w:tplc="ECFC04B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C043A"/>
    <w:multiLevelType w:val="hybridMultilevel"/>
    <w:tmpl w:val="98380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E3D44"/>
    <w:multiLevelType w:val="hybridMultilevel"/>
    <w:tmpl w:val="1E26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9019D7"/>
    <w:multiLevelType w:val="hybridMultilevel"/>
    <w:tmpl w:val="FEDA7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159878">
    <w:abstractNumId w:val="2"/>
  </w:num>
  <w:num w:numId="2" w16cid:durableId="1626277411">
    <w:abstractNumId w:val="1"/>
  </w:num>
  <w:num w:numId="3" w16cid:durableId="1515071790">
    <w:abstractNumId w:val="0"/>
  </w:num>
  <w:num w:numId="4" w16cid:durableId="556935474">
    <w:abstractNumId w:val="3"/>
  </w:num>
  <w:num w:numId="5" w16cid:durableId="1834835503">
    <w:abstractNumId w:val="5"/>
  </w:num>
  <w:num w:numId="6" w16cid:durableId="56861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D1"/>
    <w:rsid w:val="00063F79"/>
    <w:rsid w:val="0011245E"/>
    <w:rsid w:val="0017648E"/>
    <w:rsid w:val="001A7CDD"/>
    <w:rsid w:val="00444E4E"/>
    <w:rsid w:val="00791AD1"/>
    <w:rsid w:val="007E6DE7"/>
    <w:rsid w:val="0080462D"/>
    <w:rsid w:val="009A1C7C"/>
    <w:rsid w:val="00A9343C"/>
    <w:rsid w:val="00B13A5F"/>
    <w:rsid w:val="00CF56C9"/>
    <w:rsid w:val="00DA0921"/>
    <w:rsid w:val="00DB0B2C"/>
    <w:rsid w:val="00DD5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13C1"/>
  <w15:chartTrackingRefBased/>
  <w15:docId w15:val="{4389763A-B6F1-437F-A9EC-49E248B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PartSubheading">
    <w:name w:val="ITA Part Subheading"/>
    <w:basedOn w:val="Normal"/>
    <w:qFormat/>
    <w:rsid w:val="00791AD1"/>
    <w:pPr>
      <w:spacing w:before="200" w:after="0" w:line="240" w:lineRule="auto"/>
      <w:ind w:left="709" w:hanging="709"/>
    </w:pPr>
    <w:rPr>
      <w:rFonts w:eastAsia="Times New Roman" w:cstheme="minorHAnsi"/>
      <w:b/>
      <w:bCs/>
      <w:kern w:val="0"/>
      <w:sz w:val="24"/>
      <w:szCs w:val="24"/>
      <w14:ligatures w14:val="none"/>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791AD1"/>
    <w:pPr>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B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298</Words>
  <Characters>1660</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9</cp:revision>
  <dcterms:created xsi:type="dcterms:W3CDTF">2024-09-17T03:59:00Z</dcterms:created>
  <dcterms:modified xsi:type="dcterms:W3CDTF">2025-02-04T03:33:00Z</dcterms:modified>
</cp:coreProperties>
</file>